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17196" w14:textId="49CC832B" w:rsidR="00DF73E8" w:rsidRDefault="00DF73E8" w:rsidP="00F90FDD">
      <w:pPr>
        <w:rPr>
          <w:sz w:val="24"/>
        </w:rPr>
      </w:pPr>
      <w:bookmarkStart w:id="0" w:name="_GoBack"/>
      <w:bookmarkEnd w:id="0"/>
    </w:p>
    <w:p w14:paraId="7BD5A525" w14:textId="5A35C910" w:rsidR="00DF73E8" w:rsidRPr="00342B94" w:rsidRDefault="00DF73E8" w:rsidP="00DF73E8">
      <w:pPr>
        <w:jc w:val="center"/>
        <w:rPr>
          <w:rFonts w:asciiTheme="majorBidi" w:hAnsiTheme="majorBidi" w:cstheme="majorBidi"/>
          <w:bCs/>
          <w:sz w:val="32"/>
          <w:szCs w:val="32"/>
        </w:rPr>
      </w:pPr>
      <w:r w:rsidRPr="00342B94">
        <w:rPr>
          <w:rFonts w:asciiTheme="majorBidi" w:hAnsiTheme="majorBidi" w:cstheme="majorBidi"/>
          <w:bCs/>
          <w:sz w:val="36"/>
          <w:szCs w:val="32"/>
        </w:rPr>
        <w:t>S</w:t>
      </w:r>
      <w:r w:rsidR="00A218D2">
        <w:rPr>
          <w:rFonts w:asciiTheme="majorBidi" w:hAnsiTheme="majorBidi" w:cstheme="majorBidi"/>
          <w:bCs/>
          <w:sz w:val="36"/>
          <w:szCs w:val="32"/>
        </w:rPr>
        <w:t>upporting Information</w:t>
      </w:r>
      <w:r w:rsidR="00A218D2" w:rsidRPr="00342B94">
        <w:rPr>
          <w:rFonts w:asciiTheme="majorBidi" w:hAnsiTheme="majorBidi" w:cstheme="majorBidi"/>
          <w:bCs/>
          <w:sz w:val="36"/>
          <w:szCs w:val="32"/>
        </w:rPr>
        <w:t xml:space="preserve"> </w:t>
      </w:r>
      <w:r w:rsidRPr="00342B94">
        <w:rPr>
          <w:rFonts w:asciiTheme="majorBidi" w:hAnsiTheme="majorBidi" w:cstheme="majorBidi"/>
          <w:bCs/>
          <w:sz w:val="36"/>
          <w:szCs w:val="32"/>
        </w:rPr>
        <w:t>for</w:t>
      </w:r>
      <w:r>
        <w:rPr>
          <w:rFonts w:asciiTheme="majorBidi" w:hAnsiTheme="majorBidi" w:cstheme="majorBidi"/>
          <w:bCs/>
          <w:sz w:val="36"/>
          <w:szCs w:val="32"/>
        </w:rPr>
        <w:br/>
      </w:r>
    </w:p>
    <w:p w14:paraId="4E2D7740" w14:textId="77777777" w:rsidR="00DF73E8" w:rsidRDefault="00DF73E8" w:rsidP="00DF73E8">
      <w:pPr>
        <w:jc w:val="center"/>
        <w:rPr>
          <w:rFonts w:asciiTheme="majorBidi" w:hAnsiTheme="majorBidi" w:cstheme="majorBidi"/>
          <w:b/>
          <w:bCs/>
          <w:sz w:val="32"/>
          <w:szCs w:val="32"/>
        </w:rPr>
      </w:pPr>
      <w:r w:rsidRPr="00284D11">
        <w:rPr>
          <w:rFonts w:asciiTheme="majorBidi" w:hAnsiTheme="majorBidi" w:cstheme="majorBidi"/>
          <w:b/>
          <w:bCs/>
          <w:sz w:val="32"/>
          <w:szCs w:val="32"/>
        </w:rPr>
        <w:t>Future Heat-Stress During Muslim Pilgrimage (Hajj) Projected to Reach “Extreme Danger” Levels</w:t>
      </w:r>
    </w:p>
    <w:p w14:paraId="4144A100" w14:textId="77777777" w:rsidR="00DF73E8" w:rsidRDefault="00DF73E8" w:rsidP="00DF73E8">
      <w:pPr>
        <w:rPr>
          <w:rFonts w:asciiTheme="majorBidi" w:hAnsiTheme="majorBidi" w:cstheme="majorBidi"/>
          <w:b/>
          <w:bCs/>
          <w:sz w:val="32"/>
          <w:szCs w:val="32"/>
        </w:rPr>
      </w:pPr>
    </w:p>
    <w:p w14:paraId="00E1532C" w14:textId="77777777" w:rsidR="00DF73E8" w:rsidRPr="00342B94" w:rsidRDefault="00DF73E8" w:rsidP="00DF73E8">
      <w:pPr>
        <w:rPr>
          <w:rFonts w:asciiTheme="majorBidi" w:hAnsiTheme="majorBidi" w:cstheme="majorBidi"/>
        </w:rPr>
      </w:pPr>
      <w:r w:rsidRPr="00342B94">
        <w:rPr>
          <w:rFonts w:asciiTheme="majorBidi" w:hAnsiTheme="majorBidi" w:cstheme="majorBidi"/>
        </w:rPr>
        <w:t>SuChul KANG, Jeremy S PAL and Elfatih A B ELTAHIR</w:t>
      </w:r>
    </w:p>
    <w:p w14:paraId="5F406E1D" w14:textId="77777777" w:rsidR="00DF73E8" w:rsidRDefault="00DF73E8" w:rsidP="00DF73E8">
      <w:pPr>
        <w:rPr>
          <w:rFonts w:asciiTheme="majorBidi" w:hAnsiTheme="majorBidi" w:cstheme="majorBidi"/>
        </w:rPr>
      </w:pPr>
    </w:p>
    <w:p w14:paraId="45CD320B" w14:textId="77777777" w:rsidR="00DF73E8" w:rsidRPr="00591F77" w:rsidRDefault="00DF73E8" w:rsidP="00DF73E8">
      <w:pPr>
        <w:rPr>
          <w:rFonts w:asciiTheme="majorBidi" w:hAnsiTheme="majorBidi" w:cstheme="majorBidi"/>
        </w:rPr>
      </w:pPr>
    </w:p>
    <w:p w14:paraId="6C059753" w14:textId="363EAE99" w:rsidR="00DF73E8" w:rsidRPr="00E5792E" w:rsidRDefault="00A218D2" w:rsidP="00DF73E8">
      <w:pPr>
        <w:spacing w:line="480" w:lineRule="auto"/>
        <w:rPr>
          <w:b/>
        </w:rPr>
      </w:pPr>
      <w:r w:rsidRPr="00E5792E">
        <w:rPr>
          <w:b/>
        </w:rPr>
        <w:t xml:space="preserve">Contents of this file </w:t>
      </w:r>
    </w:p>
    <w:p w14:paraId="2D8B485C" w14:textId="5006BA2C" w:rsidR="00DF73E8" w:rsidRDefault="00DF73E8" w:rsidP="00DF73E8">
      <w:pPr>
        <w:pStyle w:val="ListParagraph"/>
        <w:numPr>
          <w:ilvl w:val="0"/>
          <w:numId w:val="7"/>
        </w:numPr>
        <w:wordWrap w:val="0"/>
        <w:spacing w:line="480" w:lineRule="auto"/>
        <w:contextualSpacing/>
        <w:rPr>
          <w:color w:val="000000"/>
        </w:rPr>
      </w:pPr>
      <w:r w:rsidRPr="00342B94">
        <w:rPr>
          <w:color w:val="000000"/>
        </w:rPr>
        <w:t>Supplementary Text</w:t>
      </w:r>
      <w:r w:rsidR="00A218D2">
        <w:rPr>
          <w:color w:val="000000"/>
        </w:rPr>
        <w:t>1</w:t>
      </w:r>
    </w:p>
    <w:p w14:paraId="0EB15382" w14:textId="7BD91D1C" w:rsidR="00A468D6" w:rsidRPr="00A468D6" w:rsidRDefault="00A468D6" w:rsidP="00A468D6">
      <w:pPr>
        <w:pStyle w:val="ListParagraph"/>
        <w:numPr>
          <w:ilvl w:val="0"/>
          <w:numId w:val="7"/>
        </w:numPr>
        <w:wordWrap w:val="0"/>
        <w:spacing w:line="480" w:lineRule="auto"/>
        <w:contextualSpacing/>
        <w:rPr>
          <w:color w:val="000000"/>
        </w:rPr>
      </w:pPr>
      <w:r>
        <w:rPr>
          <w:color w:val="000000"/>
        </w:rPr>
        <w:t>t</w:t>
      </w:r>
      <w:r w:rsidRPr="00CA7E50">
        <w:rPr>
          <w:color w:val="000000"/>
        </w:rPr>
        <w:t>able S1. Dates of Hajj used in this study for the period 1976-2100.</w:t>
      </w:r>
    </w:p>
    <w:p w14:paraId="5363B8FA" w14:textId="791AA824" w:rsidR="00DF73E8" w:rsidRPr="00CA7E50" w:rsidRDefault="00DF73E8" w:rsidP="00DF73E8">
      <w:pPr>
        <w:pStyle w:val="ListParagraph"/>
        <w:numPr>
          <w:ilvl w:val="0"/>
          <w:numId w:val="7"/>
        </w:numPr>
        <w:wordWrap w:val="0"/>
        <w:spacing w:line="480" w:lineRule="auto"/>
        <w:contextualSpacing/>
        <w:rPr>
          <w:color w:val="000000"/>
        </w:rPr>
      </w:pPr>
      <w:r>
        <w:rPr>
          <w:color w:val="000000"/>
        </w:rPr>
        <w:t>fig. S1.</w:t>
      </w:r>
      <w:r w:rsidRPr="00CA7E50">
        <w:rPr>
          <w:color w:val="000000"/>
        </w:rPr>
        <w:t xml:space="preserve"> Daily maximum temperature during Hajj</w:t>
      </w:r>
      <w:r>
        <w:rPr>
          <w:color w:val="000000"/>
        </w:rPr>
        <w:t>.</w:t>
      </w:r>
    </w:p>
    <w:p w14:paraId="33BC3A91" w14:textId="77777777" w:rsidR="00DF73E8" w:rsidRDefault="00DF73E8" w:rsidP="00DF73E8">
      <w:pPr>
        <w:pStyle w:val="ListParagraph"/>
        <w:numPr>
          <w:ilvl w:val="0"/>
          <w:numId w:val="7"/>
        </w:numPr>
        <w:wordWrap w:val="0"/>
        <w:spacing w:line="480" w:lineRule="auto"/>
        <w:contextualSpacing/>
        <w:rPr>
          <w:color w:val="000000"/>
        </w:rPr>
      </w:pPr>
      <w:r>
        <w:rPr>
          <w:color w:val="000000"/>
        </w:rPr>
        <w:t>fig.</w:t>
      </w:r>
      <w:r w:rsidRPr="00CA7E50">
        <w:rPr>
          <w:color w:val="000000"/>
        </w:rPr>
        <w:t xml:space="preserve"> S2</w:t>
      </w:r>
      <w:r>
        <w:rPr>
          <w:color w:val="000000"/>
        </w:rPr>
        <w:t>.</w:t>
      </w:r>
      <w:r w:rsidRPr="00CA7E50">
        <w:rPr>
          <w:color w:val="000000"/>
        </w:rPr>
        <w:t xml:space="preserve"> Monthly mean seasonal cycle of surface variables over Mecca</w:t>
      </w:r>
      <w:r>
        <w:rPr>
          <w:color w:val="000000"/>
        </w:rPr>
        <w:t>.</w:t>
      </w:r>
    </w:p>
    <w:p w14:paraId="571FAE28" w14:textId="77777777" w:rsidR="00DF73E8" w:rsidRDefault="00DF73E8" w:rsidP="00DF73E8">
      <w:pPr>
        <w:pStyle w:val="ListParagraph"/>
        <w:numPr>
          <w:ilvl w:val="0"/>
          <w:numId w:val="7"/>
        </w:numPr>
        <w:wordWrap w:val="0"/>
        <w:spacing w:line="480" w:lineRule="auto"/>
        <w:contextualSpacing/>
        <w:rPr>
          <w:color w:val="000000"/>
        </w:rPr>
      </w:pPr>
      <w:r>
        <w:rPr>
          <w:color w:val="000000"/>
        </w:rPr>
        <w:t>fig.</w:t>
      </w:r>
      <w:r w:rsidRPr="00CA7E50">
        <w:rPr>
          <w:color w:val="000000"/>
        </w:rPr>
        <w:t xml:space="preserve"> S</w:t>
      </w:r>
      <w:r>
        <w:rPr>
          <w:color w:val="000000"/>
        </w:rPr>
        <w:t>3.</w:t>
      </w:r>
      <w:r w:rsidRPr="00CA7E50">
        <w:rPr>
          <w:color w:val="000000"/>
        </w:rPr>
        <w:t xml:space="preserve"> Spatial distribution for sea surface temperature (shading) and surface wind (vector)</w:t>
      </w:r>
      <w:r>
        <w:rPr>
          <w:color w:val="000000"/>
        </w:rPr>
        <w:t>.</w:t>
      </w:r>
    </w:p>
    <w:p w14:paraId="75691A6E" w14:textId="77777777" w:rsidR="00DF73E8" w:rsidRDefault="00DF73E8" w:rsidP="00DF73E8">
      <w:pPr>
        <w:pStyle w:val="ListParagraph"/>
        <w:numPr>
          <w:ilvl w:val="0"/>
          <w:numId w:val="7"/>
        </w:numPr>
        <w:wordWrap w:val="0"/>
        <w:spacing w:line="480" w:lineRule="auto"/>
        <w:contextualSpacing/>
        <w:rPr>
          <w:color w:val="000000"/>
        </w:rPr>
      </w:pPr>
      <w:r>
        <w:rPr>
          <w:color w:val="000000"/>
        </w:rPr>
        <w:t>fig.</w:t>
      </w:r>
      <w:r w:rsidRPr="00CA7E50">
        <w:rPr>
          <w:color w:val="000000"/>
        </w:rPr>
        <w:t xml:space="preserve"> S</w:t>
      </w:r>
      <w:r>
        <w:rPr>
          <w:color w:val="000000"/>
        </w:rPr>
        <w:t>4.</w:t>
      </w:r>
      <w:r w:rsidRPr="00CA7E50">
        <w:rPr>
          <w:color w:val="000000"/>
        </w:rPr>
        <w:t xml:space="preserve"> Spatial distribution for surface specific humidity (shading) and surface wind (vector)</w:t>
      </w:r>
      <w:r>
        <w:rPr>
          <w:color w:val="000000"/>
        </w:rPr>
        <w:t>.</w:t>
      </w:r>
    </w:p>
    <w:p w14:paraId="5C27EF5C" w14:textId="77777777" w:rsidR="00DF73E8" w:rsidRDefault="00DF73E8" w:rsidP="00DF73E8">
      <w:pPr>
        <w:pStyle w:val="ListParagraph"/>
        <w:numPr>
          <w:ilvl w:val="0"/>
          <w:numId w:val="7"/>
        </w:numPr>
        <w:wordWrap w:val="0"/>
        <w:spacing w:line="480" w:lineRule="auto"/>
        <w:contextualSpacing/>
        <w:rPr>
          <w:color w:val="000000"/>
        </w:rPr>
      </w:pPr>
      <w:r>
        <w:rPr>
          <w:color w:val="000000"/>
        </w:rPr>
        <w:t>fig.</w:t>
      </w:r>
      <w:r w:rsidRPr="00CA7E50">
        <w:rPr>
          <w:color w:val="000000"/>
        </w:rPr>
        <w:t xml:space="preserve"> S</w:t>
      </w:r>
      <w:r>
        <w:rPr>
          <w:color w:val="000000"/>
        </w:rPr>
        <w:t>5.</w:t>
      </w:r>
      <w:r w:rsidRPr="00CA7E50">
        <w:rPr>
          <w:color w:val="000000"/>
        </w:rPr>
        <w:t xml:space="preserve"> Wind rose diagrams for 6-hourly surface (10m) winds</w:t>
      </w:r>
      <w:r>
        <w:rPr>
          <w:color w:val="000000"/>
        </w:rPr>
        <w:t>.</w:t>
      </w:r>
    </w:p>
    <w:p w14:paraId="031690F0" w14:textId="77777777" w:rsidR="00DF73E8" w:rsidRDefault="00DF73E8" w:rsidP="00DF73E8">
      <w:pPr>
        <w:pStyle w:val="ListParagraph"/>
        <w:numPr>
          <w:ilvl w:val="0"/>
          <w:numId w:val="7"/>
        </w:numPr>
        <w:wordWrap w:val="0"/>
        <w:spacing w:line="480" w:lineRule="auto"/>
        <w:contextualSpacing/>
        <w:rPr>
          <w:color w:val="000000"/>
        </w:rPr>
      </w:pPr>
      <w:r>
        <w:rPr>
          <w:color w:val="000000"/>
        </w:rPr>
        <w:t>fig.</w:t>
      </w:r>
      <w:r w:rsidRPr="00CA7E50">
        <w:rPr>
          <w:color w:val="000000"/>
        </w:rPr>
        <w:t xml:space="preserve"> S</w:t>
      </w:r>
      <w:r>
        <w:rPr>
          <w:color w:val="000000"/>
        </w:rPr>
        <w:t>6.</w:t>
      </w:r>
      <w:r w:rsidRPr="00CA7E50">
        <w:rPr>
          <w:color w:val="000000"/>
        </w:rPr>
        <w:t xml:space="preserve"> Monthly seasonal climatology</w:t>
      </w:r>
      <w:r>
        <w:rPr>
          <w:color w:val="000000"/>
        </w:rPr>
        <w:t>.</w:t>
      </w:r>
    </w:p>
    <w:p w14:paraId="13C30BFA" w14:textId="77777777" w:rsidR="00DF73E8" w:rsidRDefault="00DF73E8" w:rsidP="00DF73E8">
      <w:pPr>
        <w:pStyle w:val="ListParagraph"/>
        <w:numPr>
          <w:ilvl w:val="0"/>
          <w:numId w:val="7"/>
        </w:numPr>
        <w:wordWrap w:val="0"/>
        <w:spacing w:line="480" w:lineRule="auto"/>
        <w:contextualSpacing/>
        <w:rPr>
          <w:color w:val="000000"/>
        </w:rPr>
      </w:pPr>
      <w:r>
        <w:rPr>
          <w:color w:val="000000"/>
        </w:rPr>
        <w:t>fig.</w:t>
      </w:r>
      <w:r w:rsidRPr="00CA7E50">
        <w:rPr>
          <w:color w:val="000000"/>
        </w:rPr>
        <w:t xml:space="preserve"> S</w:t>
      </w:r>
      <w:r>
        <w:rPr>
          <w:color w:val="000000"/>
        </w:rPr>
        <w:t>7.</w:t>
      </w:r>
      <w:r w:rsidRPr="00CA7E50">
        <w:rPr>
          <w:color w:val="000000"/>
        </w:rPr>
        <w:t xml:space="preserve"> Maps of ERA-Interim reanalysis average a) sea surface temperature seasonal change (August-September minus May-June) (shading) and surface winds (vectors) for the period 1979-2017 and b) surface specific humidity seasonal change and surface winds</w:t>
      </w:r>
      <w:r>
        <w:rPr>
          <w:color w:val="000000"/>
        </w:rPr>
        <w:t>.</w:t>
      </w:r>
    </w:p>
    <w:p w14:paraId="3CAF1F8F" w14:textId="77777777" w:rsidR="00DF73E8" w:rsidRDefault="00DF73E8" w:rsidP="00DF73E8">
      <w:pPr>
        <w:pStyle w:val="ListParagraph"/>
        <w:numPr>
          <w:ilvl w:val="0"/>
          <w:numId w:val="7"/>
        </w:numPr>
        <w:wordWrap w:val="0"/>
        <w:spacing w:line="480" w:lineRule="auto"/>
        <w:contextualSpacing/>
        <w:rPr>
          <w:color w:val="000000"/>
        </w:rPr>
      </w:pPr>
      <w:r w:rsidRPr="00CA7E50">
        <w:rPr>
          <w:color w:val="000000"/>
        </w:rPr>
        <w:t>fig. S8. Table of wet-bulb temperature generated from temperature and relative humidity</w:t>
      </w:r>
      <w:r>
        <w:rPr>
          <w:color w:val="000000"/>
        </w:rPr>
        <w:t>.</w:t>
      </w:r>
    </w:p>
    <w:p w14:paraId="1C3DC80F" w14:textId="7EE4560E" w:rsidR="00DF73E8" w:rsidRPr="00A25A8A" w:rsidRDefault="00DF73E8" w:rsidP="00A468D6">
      <w:pPr>
        <w:pStyle w:val="ListParagraph"/>
        <w:wordWrap w:val="0"/>
        <w:spacing w:line="480" w:lineRule="auto"/>
        <w:ind w:left="720" w:firstLine="0"/>
        <w:contextualSpacing/>
        <w:rPr>
          <w:color w:val="000000"/>
        </w:rPr>
      </w:pPr>
      <w:r w:rsidRPr="00A25A8A">
        <w:rPr>
          <w:color w:val="000000"/>
        </w:rPr>
        <w:br/>
      </w:r>
    </w:p>
    <w:p w14:paraId="5D45278F" w14:textId="421FE635" w:rsidR="00DF73E8" w:rsidRPr="00E5792E" w:rsidRDefault="00DF73E8" w:rsidP="00DF73E8">
      <w:pPr>
        <w:spacing w:line="480" w:lineRule="auto"/>
        <w:rPr>
          <w:b/>
          <w:sz w:val="24"/>
        </w:rPr>
      </w:pPr>
      <w:r w:rsidRPr="00E5792E">
        <w:rPr>
          <w:b/>
          <w:sz w:val="24"/>
        </w:rPr>
        <w:t>Supplementary Text</w:t>
      </w:r>
      <w:r w:rsidR="00A218D2" w:rsidRPr="00E5792E">
        <w:rPr>
          <w:b/>
          <w:sz w:val="24"/>
        </w:rPr>
        <w:t>1</w:t>
      </w:r>
    </w:p>
    <w:p w14:paraId="410B781C" w14:textId="77777777" w:rsidR="00DF73E8" w:rsidRPr="00342B94" w:rsidRDefault="00DF73E8" w:rsidP="00DF73E8">
      <w:pPr>
        <w:rPr>
          <w:b/>
        </w:rPr>
      </w:pPr>
      <w:r w:rsidRPr="00342B94">
        <w:rPr>
          <w:b/>
        </w:rPr>
        <w:t>1. Seasonal characteristics during August-September-October over Mecca</w:t>
      </w:r>
    </w:p>
    <w:p w14:paraId="700B97DF" w14:textId="77777777" w:rsidR="00DF73E8" w:rsidRPr="00722A4D" w:rsidRDefault="00DF73E8" w:rsidP="00DF73E8"/>
    <w:p w14:paraId="07CE2DB7" w14:textId="4CB72C02" w:rsidR="00DF73E8" w:rsidRPr="00284D11" w:rsidRDefault="00DF73E8" w:rsidP="00DF73E8">
      <w:pPr>
        <w:spacing w:line="480" w:lineRule="auto"/>
        <w:ind w:firstLine="720"/>
      </w:pPr>
      <w:r w:rsidRPr="00284D11">
        <w:t xml:space="preserve">The highest mean monthly surface temperatures in Mecca occur from May through September. The highest specific humidity and wet-bulb temperature conditions, however, prevail in the late summer and early fall from August through October (Fig S2). Specific humidity over Mecca is largely influenced by the combination of evaporation associated with sea surface temperature (SST) of the Red Sea and moisture transport associated with </w:t>
      </w:r>
      <w:r w:rsidRPr="00722A4D">
        <w:t xml:space="preserve">seasonal wind flow over Central Red </w:t>
      </w:r>
      <w:r w:rsidRPr="00284D11">
        <w:t>S</w:t>
      </w:r>
      <w:r w:rsidRPr="00722A4D">
        <w:t>ea</w:t>
      </w:r>
      <w:r w:rsidRPr="00284D11">
        <w:t>. The spatial patterns of SST and specific humidity during summer (</w:t>
      </w:r>
      <w:r w:rsidRPr="00722A4D">
        <w:t>July-</w:t>
      </w:r>
      <w:r w:rsidRPr="00284D11">
        <w:t>August–</w:t>
      </w:r>
      <w:r w:rsidRPr="00722A4D">
        <w:t>September</w:t>
      </w:r>
      <w:r w:rsidRPr="00284D11">
        <w:t>) and winter (December–February) differ substantially in response to seasonally varying solar forcing and surface wind through heat fluxes</w:t>
      </w:r>
      <w:r>
        <w:t xml:space="preserve"> (</w:t>
      </w:r>
      <w:r w:rsidR="009F3313">
        <w:t>Abualnaia et al., 2015</w:t>
      </w:r>
      <w:r>
        <w:t>)</w:t>
      </w:r>
      <w:r w:rsidRPr="00284D11">
        <w:t xml:space="preserve"> over the Red Sea (Figs S3 and S4). Over the central Red Sea, SST and specific humidity begin to increase in March achieve a maximum value in August (Fig S6c-d).</w:t>
      </w:r>
    </w:p>
    <w:p w14:paraId="48F471CA" w14:textId="77777777" w:rsidR="009F3313" w:rsidRDefault="00DF73E8" w:rsidP="009F3313">
      <w:pPr>
        <w:spacing w:line="480" w:lineRule="auto"/>
        <w:ind w:firstLine="720"/>
      </w:pPr>
      <w:r w:rsidRPr="00722A4D">
        <w:t xml:space="preserve">There are two </w:t>
      </w:r>
      <w:r w:rsidRPr="00284D11">
        <w:t xml:space="preserve">seasonal </w:t>
      </w:r>
      <w:r w:rsidRPr="00722A4D">
        <w:t>wind system</w:t>
      </w:r>
      <w:r w:rsidRPr="00284D11">
        <w:t>s</w:t>
      </w:r>
      <w:r w:rsidRPr="00722A4D">
        <w:t xml:space="preserve"> over Red sea</w:t>
      </w:r>
      <w:r w:rsidRPr="00284D11">
        <w:t>:</w:t>
      </w:r>
      <w:r w:rsidRPr="00722A4D">
        <w:t xml:space="preserve"> 1) the prevailing northwest</w:t>
      </w:r>
      <w:r w:rsidRPr="00284D11">
        <w:t>erly</w:t>
      </w:r>
      <w:r w:rsidRPr="00722A4D">
        <w:t xml:space="preserve"> winds </w:t>
      </w:r>
      <w:r w:rsidRPr="00284D11">
        <w:t>originating from</w:t>
      </w:r>
      <w:r w:rsidRPr="00722A4D">
        <w:t xml:space="preserve"> eastern Mediterranean weather system</w:t>
      </w:r>
      <w:r w:rsidRPr="00284D11">
        <w:t>s;</w:t>
      </w:r>
      <w:r w:rsidRPr="00722A4D">
        <w:t xml:space="preserve"> and 2) </w:t>
      </w:r>
      <w:r w:rsidRPr="00284D11">
        <w:t>southerly</w:t>
      </w:r>
      <w:r w:rsidRPr="00722A4D">
        <w:t xml:space="preserve"> winds </w:t>
      </w:r>
      <w:r w:rsidRPr="00284D11">
        <w:t>associated with</w:t>
      </w:r>
      <w:r w:rsidRPr="00722A4D">
        <w:t xml:space="preserve"> </w:t>
      </w:r>
      <w:r w:rsidRPr="00284D11">
        <w:t xml:space="preserve">the </w:t>
      </w:r>
      <w:r w:rsidRPr="00722A4D">
        <w:t xml:space="preserve">Indian monsoon. </w:t>
      </w:r>
      <w:r w:rsidRPr="00284D11">
        <w:t xml:space="preserve">From </w:t>
      </w:r>
      <w:r w:rsidRPr="00722A4D">
        <w:t>September</w:t>
      </w:r>
      <w:r w:rsidRPr="00284D11">
        <w:t xml:space="preserve"> through October, a </w:t>
      </w:r>
      <w:r>
        <w:t>l</w:t>
      </w:r>
      <w:r w:rsidRPr="00284D11">
        <w:t xml:space="preserve">ow pressure system shifts from the continent to the Arabian Sea and results in a high pressure over the land.  This change in the pressure system causes a </w:t>
      </w:r>
      <w:r>
        <w:t>shift</w:t>
      </w:r>
      <w:r w:rsidRPr="00284D11">
        <w:t xml:space="preserve"> in the direction of the </w:t>
      </w:r>
      <w:r w:rsidRPr="00722A4D">
        <w:t xml:space="preserve">Indian </w:t>
      </w:r>
      <w:r w:rsidRPr="00284D11">
        <w:t>monsoon winds fr</w:t>
      </w:r>
      <w:r w:rsidRPr="00722A4D">
        <w:t>o</w:t>
      </w:r>
      <w:r w:rsidRPr="00284D11">
        <w:t xml:space="preserve">m </w:t>
      </w:r>
      <w:r w:rsidRPr="00722A4D">
        <w:t>northwest</w:t>
      </w:r>
      <w:r w:rsidRPr="00284D11">
        <w:t xml:space="preserve"> to south</w:t>
      </w:r>
      <w:r w:rsidRPr="00722A4D">
        <w:t>ea</w:t>
      </w:r>
      <w:r w:rsidRPr="00284D11">
        <w:t>st (Figs S3 and S4). As a result, westerly</w:t>
      </w:r>
      <w:r w:rsidRPr="00722A4D">
        <w:t xml:space="preserve"> and northwest</w:t>
      </w:r>
      <w:r w:rsidRPr="00284D11">
        <w:t>erly winds are dominant over the central Red Sea and Mecca from August through October (Fig S5 and S6b). The resulting seasonal variations of wind flow and SST create convergence zones over the middle of the Red Sea, which in turn favors the development of humid air conditions over Mecca (Figs S6 and S7).</w:t>
      </w:r>
    </w:p>
    <w:p w14:paraId="1DCF4EA0" w14:textId="1AF26A34" w:rsidR="009F3313" w:rsidRDefault="009F3313" w:rsidP="009F3313">
      <w:pPr>
        <w:spacing w:line="480" w:lineRule="auto"/>
      </w:pPr>
    </w:p>
    <w:p w14:paraId="4A99B243" w14:textId="14B025AD" w:rsidR="009F3313" w:rsidRDefault="009F3313" w:rsidP="009F3313">
      <w:pPr>
        <w:keepNext/>
        <w:spacing w:before="240" w:after="120"/>
        <w:outlineLvl w:val="0"/>
        <w:rPr>
          <w:bCs/>
          <w:kern w:val="28"/>
          <w:lang w:val="en-GB"/>
        </w:rPr>
      </w:pPr>
      <w:bookmarkStart w:id="1" w:name="_Hlk11849326"/>
      <w:r w:rsidRPr="004D3819">
        <w:rPr>
          <w:b/>
          <w:bCs/>
          <w:kern w:val="28"/>
        </w:rPr>
        <w:t xml:space="preserve">Reference </w:t>
      </w:r>
    </w:p>
    <w:p w14:paraId="0558A09D" w14:textId="77777777" w:rsidR="009F3313" w:rsidRDefault="009F3313" w:rsidP="009F3313">
      <w:pPr>
        <w:spacing w:before="120"/>
        <w:ind w:left="720" w:hanging="720"/>
        <w:rPr>
          <w:bCs/>
          <w:kern w:val="28"/>
        </w:rPr>
      </w:pPr>
      <w:r w:rsidRPr="004401B1">
        <w:rPr>
          <w:bCs/>
          <w:kern w:val="28"/>
        </w:rPr>
        <w:t>Abualnaja</w:t>
      </w:r>
      <w:r>
        <w:rPr>
          <w:bCs/>
          <w:kern w:val="28"/>
        </w:rPr>
        <w:t xml:space="preserve">, </w:t>
      </w:r>
      <w:r w:rsidRPr="004401B1">
        <w:rPr>
          <w:bCs/>
          <w:kern w:val="28"/>
        </w:rPr>
        <w:t>Y</w:t>
      </w:r>
      <w:r>
        <w:rPr>
          <w:bCs/>
          <w:kern w:val="28"/>
        </w:rPr>
        <w:t>.</w:t>
      </w:r>
      <w:r w:rsidRPr="004401B1">
        <w:rPr>
          <w:bCs/>
          <w:kern w:val="28"/>
        </w:rPr>
        <w:t>, et al.</w:t>
      </w:r>
      <w:r>
        <w:rPr>
          <w:bCs/>
          <w:kern w:val="28"/>
        </w:rPr>
        <w:t xml:space="preserve"> (2015).</w:t>
      </w:r>
      <w:r w:rsidRPr="004401B1">
        <w:rPr>
          <w:bCs/>
          <w:kern w:val="28"/>
        </w:rPr>
        <w:t xml:space="preserve"> Impacts of climate modes on air-sea heat exchange in the Red Sea. J. Cli</w:t>
      </w:r>
      <w:r>
        <w:rPr>
          <w:bCs/>
          <w:kern w:val="28"/>
        </w:rPr>
        <w:t>m.,</w:t>
      </w:r>
      <w:r w:rsidRPr="004401B1">
        <w:rPr>
          <w:bCs/>
          <w:kern w:val="28"/>
        </w:rPr>
        <w:t xml:space="preserve"> 28</w:t>
      </w:r>
      <w:r>
        <w:rPr>
          <w:bCs/>
          <w:kern w:val="28"/>
        </w:rPr>
        <w:t>,</w:t>
      </w:r>
      <w:r w:rsidRPr="004401B1">
        <w:rPr>
          <w:bCs/>
          <w:kern w:val="28"/>
        </w:rPr>
        <w:t xml:space="preserve"> 2665–2681.</w:t>
      </w:r>
      <w:r>
        <w:rPr>
          <w:bCs/>
          <w:kern w:val="28"/>
        </w:rPr>
        <w:t xml:space="preserve"> </w:t>
      </w:r>
      <w:hyperlink r:id="rId8" w:history="1">
        <w:r w:rsidRPr="00127E8E">
          <w:rPr>
            <w:rStyle w:val="Hyperlink"/>
            <w:bCs/>
            <w:kern w:val="28"/>
          </w:rPr>
          <w:t>https://doi.org/10.1175/JCLI-D-14-00379.1</w:t>
        </w:r>
      </w:hyperlink>
    </w:p>
    <w:p w14:paraId="107BE264" w14:textId="0C37E130" w:rsidR="009F3313" w:rsidRPr="009F3313" w:rsidRDefault="009F3313" w:rsidP="009F3313">
      <w:pPr>
        <w:spacing w:line="480" w:lineRule="auto"/>
      </w:pPr>
    </w:p>
    <w:bookmarkEnd w:id="1"/>
    <w:p w14:paraId="68249E78" w14:textId="46DE6C0E" w:rsidR="00A218D2" w:rsidRDefault="00A218D2" w:rsidP="00DF73E8">
      <w:pPr>
        <w:spacing w:line="480" w:lineRule="auto"/>
        <w:rPr>
          <w:color w:val="000000" w:themeColor="text1"/>
        </w:rPr>
      </w:pPr>
    </w:p>
    <w:p w14:paraId="5DE43CB6" w14:textId="77777777" w:rsidR="00A218D2" w:rsidRDefault="00A218D2" w:rsidP="00DF73E8">
      <w:pPr>
        <w:spacing w:line="480" w:lineRule="auto"/>
        <w:rPr>
          <w:color w:val="000000" w:themeColor="text1"/>
        </w:rPr>
      </w:pPr>
    </w:p>
    <w:p w14:paraId="60EA205E" w14:textId="77777777" w:rsidR="00DF73E8" w:rsidRPr="00545B39" w:rsidRDefault="00DF73E8" w:rsidP="00DF73E8"/>
    <w:p w14:paraId="10E8A8F1" w14:textId="77777777" w:rsidR="00DF73E8" w:rsidRPr="00833074" w:rsidRDefault="00DF73E8" w:rsidP="00DF73E8">
      <w:pPr>
        <w:rPr>
          <w:rFonts w:ascii="Calibri" w:eastAsia="Malgun Gothic" w:hAnsi="Calibri"/>
          <w:b/>
          <w:sz w:val="20"/>
          <w:lang w:eastAsia="ko-KR"/>
        </w:rPr>
      </w:pPr>
      <w:r w:rsidRPr="00833074">
        <w:rPr>
          <w:rFonts w:ascii="Calibri" w:eastAsia="Malgun Gothic" w:hAnsi="Calibri"/>
          <w:b/>
          <w:sz w:val="20"/>
          <w:lang w:eastAsia="ko-KR"/>
        </w:rPr>
        <w:t>Table S1. Dates of Hajj used in this study for the period 1976-2100.</w:t>
      </w:r>
    </w:p>
    <w:p w14:paraId="48A5E384" w14:textId="77777777" w:rsidR="00DF73E8" w:rsidRPr="00AB0B2F" w:rsidRDefault="00DF73E8" w:rsidP="00DF73E8">
      <w:pPr>
        <w:rPr>
          <w:rFonts w:ascii="Calibri" w:eastAsia="Malgun Gothic" w:hAnsi="Calibri"/>
          <w:lang w:eastAsia="ko-KR"/>
        </w:rPr>
      </w:pPr>
      <w:r>
        <w:rPr>
          <w:rFonts w:ascii="Calibri" w:eastAsia="Malgun Gothic" w:hAnsi="Calibri"/>
          <w:noProof/>
          <w:lang w:eastAsia="ko-KR"/>
        </w:rPr>
        <w:drawing>
          <wp:inline distT="0" distB="0" distL="0" distR="0" wp14:anchorId="74341940" wp14:editId="0DB98F62">
            <wp:extent cx="6126480" cy="367424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6480" cy="3674242"/>
                    </a:xfrm>
                    <a:prstGeom prst="rect">
                      <a:avLst/>
                    </a:prstGeom>
                    <a:noFill/>
                  </pic:spPr>
                </pic:pic>
              </a:graphicData>
            </a:graphic>
          </wp:inline>
        </w:drawing>
      </w:r>
    </w:p>
    <w:p w14:paraId="1F16211D" w14:textId="77777777" w:rsidR="00DF73E8" w:rsidRPr="00AB0B2F" w:rsidRDefault="00DF73E8" w:rsidP="00DF73E8">
      <w:pPr>
        <w:rPr>
          <w:rFonts w:ascii="Calibri" w:eastAsia="Malgun Gothic" w:hAnsi="Calibri"/>
          <w:lang w:eastAsia="ko-KR"/>
        </w:rPr>
      </w:pPr>
    </w:p>
    <w:p w14:paraId="2F010710" w14:textId="77777777" w:rsidR="00DF73E8" w:rsidRPr="00AB0B2F" w:rsidRDefault="00DF73E8" w:rsidP="00DF73E8">
      <w:pPr>
        <w:keepNext/>
        <w:rPr>
          <w:rFonts w:ascii="Calibri" w:eastAsia="Malgun Gothic" w:hAnsi="Calibri"/>
          <w:lang w:eastAsia="ko-KR"/>
        </w:rPr>
      </w:pPr>
      <w:r>
        <w:rPr>
          <w:rFonts w:ascii="Calibri" w:eastAsia="Malgun Gothic" w:hAnsi="Calibri"/>
          <w:noProof/>
          <w:lang w:eastAsia="ko-KR"/>
        </w:rPr>
        <w:lastRenderedPageBreak/>
        <w:drawing>
          <wp:inline distT="0" distB="0" distL="0" distR="0" wp14:anchorId="22BE6211" wp14:editId="7CC4FA3E">
            <wp:extent cx="5760720" cy="552255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522550"/>
                    </a:xfrm>
                    <a:prstGeom prst="rect">
                      <a:avLst/>
                    </a:prstGeom>
                    <a:noFill/>
                  </pic:spPr>
                </pic:pic>
              </a:graphicData>
            </a:graphic>
          </wp:inline>
        </w:drawing>
      </w:r>
    </w:p>
    <w:p w14:paraId="5578CD20" w14:textId="2063AF46" w:rsidR="00DF73E8" w:rsidRPr="00E55F9F" w:rsidRDefault="00DF73E8" w:rsidP="00DF73E8">
      <w:pPr>
        <w:spacing w:after="200"/>
        <w:rPr>
          <w:rFonts w:ascii="Calibri" w:eastAsia="Malgun Gothic" w:hAnsi="Calibri"/>
          <w:iCs/>
          <w:color w:val="44546A"/>
          <w:sz w:val="20"/>
          <w:szCs w:val="18"/>
          <w:lang w:eastAsia="ko-KR"/>
        </w:rPr>
      </w:pPr>
      <w:r w:rsidRPr="00833074">
        <w:rPr>
          <w:rFonts w:ascii="Calibri" w:eastAsia="Malgun Gothic" w:hAnsi="Calibri"/>
          <w:b/>
          <w:iCs/>
          <w:color w:val="44546A"/>
          <w:sz w:val="20"/>
          <w:szCs w:val="18"/>
          <w:lang w:eastAsia="ko-KR"/>
        </w:rPr>
        <w:t>Fig</w:t>
      </w:r>
      <w:r>
        <w:rPr>
          <w:rFonts w:ascii="Calibri" w:eastAsia="Malgun Gothic" w:hAnsi="Calibri"/>
          <w:b/>
          <w:iCs/>
          <w:color w:val="44546A"/>
          <w:sz w:val="20"/>
          <w:szCs w:val="18"/>
          <w:lang w:eastAsia="ko-KR"/>
        </w:rPr>
        <w:t>ure</w:t>
      </w:r>
      <w:r w:rsidRPr="00833074">
        <w:rPr>
          <w:rFonts w:ascii="Calibri" w:eastAsia="Malgun Gothic" w:hAnsi="Calibri"/>
          <w:b/>
          <w:iCs/>
          <w:color w:val="44546A"/>
          <w:sz w:val="20"/>
          <w:szCs w:val="18"/>
          <w:lang w:eastAsia="ko-KR"/>
        </w:rPr>
        <w:t xml:space="preserve"> S1 </w:t>
      </w:r>
      <w:r w:rsidRPr="00E55F9F">
        <w:rPr>
          <w:rFonts w:ascii="Calibri" w:eastAsia="Malgun Gothic" w:hAnsi="Calibri"/>
          <w:b/>
          <w:iCs/>
          <w:color w:val="44546A"/>
          <w:sz w:val="20"/>
          <w:szCs w:val="18"/>
          <w:lang w:eastAsia="ko-KR"/>
        </w:rPr>
        <w:t>Daily maximum temperature (</w:t>
      </w:r>
      <w:r w:rsidRPr="00454A26">
        <w:rPr>
          <w:rFonts w:ascii="Calibri" w:eastAsia="Malgun Gothic" w:hAnsi="Calibri"/>
          <w:b/>
          <w:i/>
          <w:iCs/>
          <w:color w:val="44546A"/>
          <w:sz w:val="20"/>
          <w:szCs w:val="18"/>
          <w:lang w:eastAsia="ko-KR"/>
        </w:rPr>
        <w:t>T</w:t>
      </w:r>
      <w:r w:rsidRPr="00454A26">
        <w:rPr>
          <w:rFonts w:ascii="Calibri" w:eastAsia="Malgun Gothic" w:hAnsi="Calibri"/>
          <w:b/>
          <w:i/>
          <w:iCs/>
          <w:color w:val="44546A"/>
          <w:sz w:val="20"/>
          <w:szCs w:val="18"/>
          <w:vertAlign w:val="subscript"/>
          <w:lang w:eastAsia="ko-KR"/>
        </w:rPr>
        <w:t>max</w:t>
      </w:r>
      <w:r w:rsidRPr="00E55F9F">
        <w:rPr>
          <w:rFonts w:ascii="Calibri" w:eastAsia="Malgun Gothic" w:hAnsi="Calibri"/>
          <w:b/>
          <w:iCs/>
          <w:color w:val="44546A"/>
          <w:sz w:val="20"/>
          <w:szCs w:val="18"/>
          <w:lang w:eastAsia="ko-KR"/>
        </w:rPr>
        <w:t xml:space="preserve">, </w:t>
      </w:r>
      <w:r w:rsidRPr="00E55F9F">
        <w:rPr>
          <w:rFonts w:ascii="Calibri" w:eastAsia="Malgun Gothic" w:hAnsi="Calibri"/>
          <w:b/>
          <w:iCs/>
          <w:color w:val="44546A"/>
          <w:sz w:val="20"/>
          <w:szCs w:val="18"/>
          <w:vertAlign w:val="superscript"/>
          <w:lang w:eastAsia="ko-KR"/>
        </w:rPr>
        <w:t>o</w:t>
      </w:r>
      <w:r w:rsidRPr="00E55F9F">
        <w:rPr>
          <w:rFonts w:ascii="Calibri" w:eastAsia="Malgun Gothic" w:hAnsi="Calibri"/>
          <w:b/>
          <w:iCs/>
          <w:color w:val="44546A"/>
          <w:sz w:val="20"/>
          <w:szCs w:val="18"/>
          <w:lang w:eastAsia="ko-KR"/>
        </w:rPr>
        <w:t xml:space="preserve">C) during </w:t>
      </w:r>
      <w:r>
        <w:rPr>
          <w:rFonts w:ascii="Calibri" w:eastAsia="Malgun Gothic" w:hAnsi="Calibri"/>
          <w:b/>
          <w:iCs/>
          <w:color w:val="44546A"/>
          <w:sz w:val="20"/>
          <w:szCs w:val="18"/>
          <w:lang w:eastAsia="ko-KR"/>
        </w:rPr>
        <w:t>H</w:t>
      </w:r>
      <w:r w:rsidRPr="00E55F9F">
        <w:rPr>
          <w:rFonts w:ascii="Calibri" w:eastAsia="Malgun Gothic" w:hAnsi="Calibri"/>
          <w:b/>
          <w:iCs/>
          <w:color w:val="44546A"/>
          <w:sz w:val="20"/>
          <w:szCs w:val="18"/>
          <w:lang w:eastAsia="ko-KR"/>
        </w:rPr>
        <w:t>ajj</w:t>
      </w:r>
      <w:r>
        <w:rPr>
          <w:rFonts w:ascii="Calibri" w:eastAsia="Malgun Gothic" w:hAnsi="Calibri"/>
          <w:b/>
          <w:iCs/>
          <w:color w:val="44546A"/>
          <w:sz w:val="20"/>
          <w:szCs w:val="18"/>
          <w:lang w:eastAsia="ko-KR"/>
        </w:rPr>
        <w:t>:</w:t>
      </w:r>
      <w:r w:rsidRPr="00E55F9F">
        <w:rPr>
          <w:rFonts w:ascii="Calibri" w:eastAsia="Malgun Gothic" w:hAnsi="Calibri"/>
          <w:b/>
          <w:iCs/>
          <w:color w:val="44546A"/>
          <w:sz w:val="20"/>
          <w:szCs w:val="18"/>
          <w:lang w:eastAsia="ko-KR"/>
        </w:rPr>
        <w:t xml:space="preserve"> </w:t>
      </w:r>
      <w:r w:rsidRPr="00545B39">
        <w:rPr>
          <w:rFonts w:ascii="Calibri" w:eastAsia="Malgun Gothic" w:hAnsi="Calibri"/>
          <w:b/>
          <w:iCs/>
          <w:color w:val="44546A"/>
          <w:sz w:val="20"/>
          <w:szCs w:val="18"/>
          <w:lang w:eastAsia="ko-KR"/>
        </w:rPr>
        <w:t xml:space="preserve">(a) </w:t>
      </w:r>
      <w:r w:rsidRPr="00454A26">
        <w:rPr>
          <w:rFonts w:ascii="Calibri" w:eastAsia="Malgun Gothic" w:hAnsi="Calibri"/>
          <w:b/>
          <w:i/>
          <w:iCs/>
          <w:color w:val="44546A"/>
          <w:sz w:val="20"/>
          <w:szCs w:val="18"/>
          <w:lang w:eastAsia="ko-KR"/>
        </w:rPr>
        <w:t>T</w:t>
      </w:r>
      <w:r w:rsidRPr="00454A26">
        <w:rPr>
          <w:rFonts w:ascii="Calibri" w:eastAsia="Malgun Gothic" w:hAnsi="Calibri"/>
          <w:b/>
          <w:i/>
          <w:iCs/>
          <w:color w:val="44546A"/>
          <w:sz w:val="20"/>
          <w:szCs w:val="18"/>
          <w:vertAlign w:val="subscript"/>
          <w:lang w:eastAsia="ko-KR"/>
        </w:rPr>
        <w:t>max</w:t>
      </w:r>
      <w:r w:rsidRPr="00545B39">
        <w:rPr>
          <w:rFonts w:ascii="Calibri" w:eastAsia="Malgun Gothic" w:hAnsi="Calibri"/>
          <w:b/>
          <w:iCs/>
          <w:color w:val="44546A"/>
          <w:sz w:val="20"/>
          <w:szCs w:val="18"/>
          <w:lang w:eastAsia="ko-KR"/>
        </w:rPr>
        <w:t xml:space="preserve"> from station (black, 1984-2017) during Hajj;  </w:t>
      </w:r>
      <w:r>
        <w:rPr>
          <w:rFonts w:ascii="Calibri" w:eastAsia="Malgun Gothic" w:hAnsi="Calibri"/>
          <w:b/>
          <w:iCs/>
          <w:color w:val="44546A"/>
          <w:sz w:val="20"/>
          <w:szCs w:val="18"/>
          <w:lang w:eastAsia="ko-KR"/>
        </w:rPr>
        <w:t>(b</w:t>
      </w:r>
      <w:r w:rsidRPr="00545B39">
        <w:rPr>
          <w:rFonts w:ascii="Calibri" w:eastAsia="Malgun Gothic" w:hAnsi="Calibri"/>
          <w:b/>
          <w:iCs/>
          <w:color w:val="44546A"/>
          <w:sz w:val="20"/>
          <w:szCs w:val="18"/>
          <w:lang w:eastAsia="ko-KR"/>
        </w:rPr>
        <w:t xml:space="preserve">) </w:t>
      </w:r>
      <w:r w:rsidRPr="00454A26">
        <w:rPr>
          <w:rFonts w:ascii="Calibri" w:eastAsia="Malgun Gothic" w:hAnsi="Calibri"/>
          <w:b/>
          <w:i/>
          <w:iCs/>
          <w:color w:val="44546A"/>
          <w:sz w:val="20"/>
          <w:szCs w:val="18"/>
          <w:lang w:eastAsia="ko-KR"/>
        </w:rPr>
        <w:t>T</w:t>
      </w:r>
      <w:r w:rsidRPr="00454A26">
        <w:rPr>
          <w:rFonts w:ascii="Calibri" w:eastAsia="Malgun Gothic" w:hAnsi="Calibri"/>
          <w:b/>
          <w:i/>
          <w:iCs/>
          <w:color w:val="44546A"/>
          <w:sz w:val="20"/>
          <w:szCs w:val="18"/>
          <w:vertAlign w:val="subscript"/>
          <w:lang w:eastAsia="ko-KR"/>
        </w:rPr>
        <w:t>max</w:t>
      </w:r>
      <w:r w:rsidRPr="00545B39">
        <w:rPr>
          <w:rFonts w:ascii="Calibri" w:eastAsia="Malgun Gothic" w:hAnsi="Calibri"/>
          <w:b/>
          <w:iCs/>
          <w:color w:val="44546A"/>
          <w:sz w:val="20"/>
          <w:szCs w:val="18"/>
          <w:lang w:eastAsia="ko-KR"/>
        </w:rPr>
        <w:t xml:space="preserve"> for HIST (blue, 1976-2005) and RCP 4.5 (green, 2006-2100) during Hajj; and (</w:t>
      </w:r>
      <w:r>
        <w:rPr>
          <w:rFonts w:ascii="Calibri" w:eastAsia="Malgun Gothic" w:hAnsi="Calibri"/>
          <w:b/>
          <w:iCs/>
          <w:color w:val="44546A"/>
          <w:sz w:val="20"/>
          <w:szCs w:val="18"/>
          <w:lang w:eastAsia="ko-KR"/>
        </w:rPr>
        <w:t>c</w:t>
      </w:r>
      <w:r w:rsidRPr="00545B39">
        <w:rPr>
          <w:rFonts w:ascii="Calibri" w:eastAsia="Malgun Gothic" w:hAnsi="Calibri"/>
          <w:b/>
          <w:iCs/>
          <w:color w:val="44546A"/>
          <w:sz w:val="20"/>
          <w:szCs w:val="18"/>
          <w:lang w:eastAsia="ko-KR"/>
        </w:rPr>
        <w:t xml:space="preserve">) </w:t>
      </w:r>
      <w:r w:rsidRPr="00454A26">
        <w:rPr>
          <w:rFonts w:ascii="Calibri" w:eastAsia="Malgun Gothic" w:hAnsi="Calibri"/>
          <w:b/>
          <w:i/>
          <w:iCs/>
          <w:color w:val="44546A"/>
          <w:sz w:val="20"/>
          <w:szCs w:val="18"/>
          <w:lang w:eastAsia="ko-KR"/>
        </w:rPr>
        <w:t>T</w:t>
      </w:r>
      <w:r w:rsidRPr="00454A26">
        <w:rPr>
          <w:rFonts w:ascii="Calibri" w:eastAsia="Malgun Gothic" w:hAnsi="Calibri"/>
          <w:b/>
          <w:i/>
          <w:iCs/>
          <w:color w:val="44546A"/>
          <w:sz w:val="20"/>
          <w:szCs w:val="18"/>
          <w:vertAlign w:val="subscript"/>
          <w:lang w:eastAsia="ko-KR"/>
        </w:rPr>
        <w:t>max</w:t>
      </w:r>
      <w:r w:rsidRPr="00545B39">
        <w:rPr>
          <w:rFonts w:ascii="Calibri" w:eastAsia="Malgun Gothic" w:hAnsi="Calibri"/>
          <w:b/>
          <w:iCs/>
          <w:color w:val="44546A"/>
          <w:sz w:val="20"/>
          <w:szCs w:val="18"/>
          <w:lang w:eastAsia="ko-KR"/>
        </w:rPr>
        <w:t xml:space="preserve"> for HIST (blue, 1976-2005) and RCP 8.5 (red, 2006-2100) during Hajj. In a</w:t>
      </w:r>
      <w:r>
        <w:rPr>
          <w:rFonts w:ascii="Calibri" w:eastAsia="Malgun Gothic" w:hAnsi="Calibri"/>
          <w:b/>
          <w:iCs/>
          <w:color w:val="44546A"/>
          <w:sz w:val="20"/>
          <w:szCs w:val="18"/>
          <w:lang w:eastAsia="ko-KR"/>
        </w:rPr>
        <w:t>-c</w:t>
      </w:r>
      <w:r w:rsidRPr="00545B39">
        <w:rPr>
          <w:rFonts w:ascii="Calibri" w:eastAsia="Malgun Gothic" w:hAnsi="Calibri"/>
          <w:b/>
          <w:iCs/>
          <w:color w:val="44546A"/>
          <w:sz w:val="20"/>
          <w:szCs w:val="18"/>
          <w:lang w:eastAsia="ko-KR"/>
        </w:rPr>
        <w:t xml:space="preserve">, the thick line is the average of </w:t>
      </w:r>
      <w:r w:rsidRPr="00454A26">
        <w:rPr>
          <w:rFonts w:ascii="Calibri" w:eastAsia="Malgun Gothic" w:hAnsi="Calibri"/>
          <w:b/>
          <w:i/>
          <w:iCs/>
          <w:color w:val="44546A"/>
          <w:sz w:val="20"/>
          <w:szCs w:val="18"/>
          <w:lang w:eastAsia="ko-KR"/>
        </w:rPr>
        <w:t>T</w:t>
      </w:r>
      <w:r w:rsidRPr="00454A26">
        <w:rPr>
          <w:rFonts w:ascii="Calibri" w:eastAsia="Malgun Gothic" w:hAnsi="Calibri"/>
          <w:b/>
          <w:i/>
          <w:iCs/>
          <w:color w:val="44546A"/>
          <w:sz w:val="20"/>
          <w:szCs w:val="18"/>
          <w:vertAlign w:val="subscript"/>
          <w:lang w:eastAsia="ko-KR"/>
        </w:rPr>
        <w:t>max</w:t>
      </w:r>
      <w:r w:rsidRPr="00545B39">
        <w:rPr>
          <w:rFonts w:ascii="Calibri" w:eastAsia="Malgun Gothic" w:hAnsi="Calibri"/>
          <w:b/>
          <w:iCs/>
          <w:color w:val="44546A"/>
          <w:sz w:val="20"/>
          <w:szCs w:val="18"/>
          <w:lang w:eastAsia="ko-KR"/>
        </w:rPr>
        <w:t xml:space="preserve">; the shading </w:t>
      </w:r>
      <w:r w:rsidR="009F3313">
        <w:rPr>
          <w:rFonts w:ascii="Calibri" w:eastAsia="Malgun Gothic" w:hAnsi="Calibri"/>
          <w:b/>
          <w:iCs/>
          <w:color w:val="44546A"/>
          <w:sz w:val="20"/>
          <w:szCs w:val="18"/>
          <w:lang w:eastAsia="ko-KR"/>
        </w:rPr>
        <w:t>represents the AOGCM ranges during</w:t>
      </w:r>
      <w:r w:rsidRPr="00545B39">
        <w:rPr>
          <w:rFonts w:ascii="Calibri" w:eastAsia="Malgun Gothic" w:hAnsi="Calibri"/>
          <w:b/>
          <w:iCs/>
          <w:color w:val="44546A"/>
          <w:sz w:val="20"/>
          <w:szCs w:val="18"/>
          <w:lang w:eastAsia="ko-KR"/>
        </w:rPr>
        <w:t xml:space="preserve"> Haj</w:t>
      </w:r>
      <w:r>
        <w:rPr>
          <w:rFonts w:ascii="Calibri" w:eastAsia="Malgun Gothic" w:hAnsi="Calibri"/>
          <w:b/>
          <w:iCs/>
          <w:color w:val="44546A"/>
          <w:sz w:val="20"/>
          <w:szCs w:val="18"/>
          <w:lang w:eastAsia="ko-KR"/>
        </w:rPr>
        <w:t>j.</w:t>
      </w:r>
    </w:p>
    <w:p w14:paraId="16621613" w14:textId="77777777" w:rsidR="00DF73E8" w:rsidRDefault="00DF73E8" w:rsidP="00DF73E8">
      <w:pPr>
        <w:spacing w:after="200"/>
        <w:rPr>
          <w:rFonts w:asciiTheme="majorBidi" w:hAnsiTheme="majorBidi" w:cstheme="majorBidi"/>
          <w:iCs/>
        </w:rPr>
      </w:pPr>
    </w:p>
    <w:p w14:paraId="4BF59B63" w14:textId="77777777" w:rsidR="00DF73E8" w:rsidRDefault="00DF73E8" w:rsidP="00DF73E8">
      <w:pPr>
        <w:spacing w:after="200"/>
        <w:rPr>
          <w:rFonts w:asciiTheme="majorBidi" w:hAnsiTheme="majorBidi" w:cstheme="majorBidi"/>
          <w:iCs/>
        </w:rPr>
      </w:pPr>
    </w:p>
    <w:p w14:paraId="2856FF8E" w14:textId="77777777" w:rsidR="00DF73E8" w:rsidRDefault="00DF73E8" w:rsidP="00DF73E8">
      <w:pPr>
        <w:spacing w:after="200"/>
        <w:rPr>
          <w:rFonts w:asciiTheme="majorBidi" w:hAnsiTheme="majorBidi" w:cstheme="majorBidi"/>
          <w:iCs/>
        </w:rPr>
      </w:pPr>
    </w:p>
    <w:p w14:paraId="2C96B537" w14:textId="77777777" w:rsidR="00DF73E8" w:rsidRDefault="00DF73E8" w:rsidP="00DF73E8">
      <w:pPr>
        <w:spacing w:after="200"/>
        <w:rPr>
          <w:rFonts w:asciiTheme="majorBidi" w:hAnsiTheme="majorBidi" w:cstheme="majorBidi"/>
          <w:iCs/>
        </w:rPr>
      </w:pPr>
    </w:p>
    <w:p w14:paraId="2CB2D586" w14:textId="77777777" w:rsidR="00DF73E8" w:rsidRDefault="00DF73E8" w:rsidP="00DF73E8">
      <w:pPr>
        <w:spacing w:after="200"/>
        <w:rPr>
          <w:rFonts w:asciiTheme="majorBidi" w:hAnsiTheme="majorBidi" w:cstheme="majorBidi"/>
          <w:iCs/>
        </w:rPr>
      </w:pPr>
    </w:p>
    <w:p w14:paraId="63B647A6" w14:textId="77777777" w:rsidR="00DF73E8" w:rsidRDefault="00DF73E8" w:rsidP="00DF73E8">
      <w:pPr>
        <w:spacing w:after="200"/>
        <w:rPr>
          <w:rFonts w:asciiTheme="majorBidi" w:hAnsiTheme="majorBidi" w:cstheme="majorBidi"/>
          <w:iCs/>
        </w:rPr>
      </w:pPr>
    </w:p>
    <w:p w14:paraId="62E7A091" w14:textId="77777777" w:rsidR="00DF73E8" w:rsidRDefault="00DF73E8" w:rsidP="00DF73E8">
      <w:pPr>
        <w:spacing w:after="200"/>
        <w:rPr>
          <w:rFonts w:asciiTheme="majorBidi" w:hAnsiTheme="majorBidi" w:cstheme="majorBidi"/>
          <w:iCs/>
        </w:rPr>
      </w:pPr>
    </w:p>
    <w:p w14:paraId="6B07BEC7" w14:textId="77777777" w:rsidR="00DF73E8" w:rsidRPr="00833074" w:rsidRDefault="00DF73E8" w:rsidP="00DF73E8">
      <w:pPr>
        <w:spacing w:after="200"/>
        <w:rPr>
          <w:rFonts w:asciiTheme="majorBidi" w:hAnsiTheme="majorBidi" w:cstheme="majorBidi"/>
          <w:b/>
          <w:iCs/>
        </w:rPr>
      </w:pPr>
      <w:r>
        <w:rPr>
          <w:rFonts w:asciiTheme="majorBidi" w:hAnsiTheme="majorBidi" w:cstheme="majorBidi"/>
          <w:iCs/>
          <w:noProof/>
        </w:rPr>
        <w:drawing>
          <wp:inline distT="0" distB="0" distL="0" distR="0" wp14:anchorId="2BC11516" wp14:editId="2952AA83">
            <wp:extent cx="5760720" cy="41560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156016"/>
                    </a:xfrm>
                    <a:prstGeom prst="rect">
                      <a:avLst/>
                    </a:prstGeom>
                    <a:noFill/>
                  </pic:spPr>
                </pic:pic>
              </a:graphicData>
            </a:graphic>
          </wp:inline>
        </w:drawing>
      </w:r>
    </w:p>
    <w:p w14:paraId="232ECBE9" w14:textId="77777777" w:rsidR="00DF73E8" w:rsidRPr="00E55F9F" w:rsidRDefault="00DF73E8" w:rsidP="00DF73E8">
      <w:pPr>
        <w:spacing w:after="200"/>
        <w:rPr>
          <w:rFonts w:ascii="Calibri" w:eastAsia="Malgun Gothic" w:hAnsi="Calibri"/>
          <w:iCs/>
          <w:color w:val="44546A"/>
          <w:sz w:val="20"/>
          <w:szCs w:val="18"/>
          <w:lang w:eastAsia="ko-KR"/>
        </w:rPr>
      </w:pPr>
      <w:r w:rsidRPr="00833074">
        <w:rPr>
          <w:rFonts w:ascii="Calibri" w:eastAsia="Malgun Gothic" w:hAnsi="Calibri"/>
          <w:b/>
          <w:iCs/>
          <w:color w:val="44546A"/>
          <w:sz w:val="20"/>
          <w:szCs w:val="18"/>
          <w:lang w:eastAsia="ko-KR"/>
        </w:rPr>
        <w:t xml:space="preserve">Figure S2 </w:t>
      </w:r>
      <w:r>
        <w:rPr>
          <w:rFonts w:ascii="Calibri" w:eastAsia="Malgun Gothic" w:hAnsi="Calibri"/>
          <w:b/>
          <w:iCs/>
          <w:color w:val="44546A"/>
          <w:sz w:val="20"/>
          <w:szCs w:val="18"/>
          <w:lang w:eastAsia="ko-KR"/>
        </w:rPr>
        <w:t>Monthly mean seasonal cycle of surface variables over Mecca:</w:t>
      </w:r>
      <w:r w:rsidRPr="00E55F9F">
        <w:rPr>
          <w:rFonts w:ascii="Calibri" w:eastAsia="Malgun Gothic" w:hAnsi="Calibri"/>
          <w:b/>
          <w:iCs/>
          <w:color w:val="44546A"/>
          <w:sz w:val="20"/>
          <w:szCs w:val="18"/>
          <w:lang w:eastAsia="ko-KR"/>
        </w:rPr>
        <w:t xml:space="preserve"> </w:t>
      </w:r>
      <w:r>
        <w:rPr>
          <w:rFonts w:ascii="Calibri" w:eastAsia="Malgun Gothic" w:hAnsi="Calibri"/>
          <w:b/>
          <w:iCs/>
          <w:color w:val="44546A"/>
          <w:sz w:val="20"/>
          <w:szCs w:val="18"/>
          <w:lang w:eastAsia="ko-KR"/>
        </w:rPr>
        <w:t>(</w:t>
      </w:r>
      <w:r w:rsidRPr="00E55F9F">
        <w:rPr>
          <w:rFonts w:ascii="Calibri" w:eastAsia="Malgun Gothic" w:hAnsi="Calibri"/>
          <w:b/>
          <w:iCs/>
          <w:color w:val="44546A"/>
          <w:sz w:val="20"/>
          <w:szCs w:val="18"/>
          <w:lang w:eastAsia="ko-KR"/>
        </w:rPr>
        <w:t>a</w:t>
      </w:r>
      <w:r>
        <w:rPr>
          <w:rFonts w:ascii="Calibri" w:eastAsia="Malgun Gothic" w:hAnsi="Calibri"/>
          <w:b/>
          <w:iCs/>
          <w:color w:val="44546A"/>
          <w:sz w:val="20"/>
          <w:szCs w:val="18"/>
          <w:lang w:eastAsia="ko-KR"/>
        </w:rPr>
        <w:t>)</w:t>
      </w:r>
      <w:r w:rsidRPr="00E55F9F">
        <w:rPr>
          <w:rFonts w:ascii="Calibri" w:eastAsia="Malgun Gothic" w:hAnsi="Calibri"/>
          <w:iCs/>
          <w:color w:val="44546A"/>
          <w:sz w:val="20"/>
          <w:szCs w:val="18"/>
          <w:lang w:eastAsia="ko-KR"/>
        </w:rPr>
        <w:t xml:space="preserve"> </w:t>
      </w:r>
      <w:r w:rsidRPr="00454A26">
        <w:rPr>
          <w:rFonts w:ascii="Calibri" w:eastAsia="Malgun Gothic" w:hAnsi="Calibri"/>
          <w:i/>
          <w:iCs/>
          <w:color w:val="44546A"/>
          <w:sz w:val="20"/>
          <w:szCs w:val="18"/>
          <w:lang w:eastAsia="ko-KR"/>
        </w:rPr>
        <w:t>T</w:t>
      </w:r>
      <w:r>
        <w:rPr>
          <w:rFonts w:ascii="Calibri" w:eastAsia="Malgun Gothic" w:hAnsi="Calibri"/>
          <w:iCs/>
          <w:color w:val="44546A"/>
          <w:sz w:val="20"/>
          <w:szCs w:val="18"/>
          <w:lang w:eastAsia="ko-KR"/>
        </w:rPr>
        <w:t>; (</w:t>
      </w:r>
      <w:r w:rsidRPr="00B6307E">
        <w:rPr>
          <w:rFonts w:ascii="Calibri" w:eastAsia="Malgun Gothic" w:hAnsi="Calibri"/>
          <w:b/>
          <w:iCs/>
          <w:color w:val="44546A"/>
          <w:sz w:val="20"/>
          <w:szCs w:val="18"/>
          <w:lang w:eastAsia="ko-KR"/>
        </w:rPr>
        <w:t>b</w:t>
      </w:r>
      <w:r>
        <w:rPr>
          <w:rFonts w:ascii="Calibri" w:eastAsia="Malgun Gothic" w:hAnsi="Calibri"/>
          <w:b/>
          <w:iCs/>
          <w:color w:val="44546A"/>
          <w:sz w:val="20"/>
          <w:szCs w:val="18"/>
          <w:lang w:eastAsia="ko-KR"/>
        </w:rPr>
        <w:t>)</w:t>
      </w:r>
      <w:r>
        <w:rPr>
          <w:rFonts w:ascii="Calibri" w:eastAsia="Malgun Gothic" w:hAnsi="Calibri"/>
          <w:iCs/>
          <w:color w:val="44546A"/>
          <w:sz w:val="20"/>
          <w:szCs w:val="18"/>
          <w:lang w:eastAsia="ko-KR"/>
        </w:rPr>
        <w:t xml:space="preserve"> specific humidity and (</w:t>
      </w:r>
      <w:r w:rsidRPr="00B6307E">
        <w:rPr>
          <w:rFonts w:ascii="Calibri" w:eastAsia="Malgun Gothic" w:hAnsi="Calibri"/>
          <w:b/>
          <w:iCs/>
          <w:color w:val="44546A"/>
          <w:sz w:val="20"/>
          <w:szCs w:val="18"/>
          <w:lang w:eastAsia="ko-KR"/>
        </w:rPr>
        <w:t>c</w:t>
      </w:r>
      <w:r>
        <w:rPr>
          <w:rFonts w:ascii="Calibri" w:eastAsia="Malgun Gothic" w:hAnsi="Calibri"/>
          <w:b/>
          <w:iCs/>
          <w:color w:val="44546A"/>
          <w:sz w:val="20"/>
          <w:szCs w:val="18"/>
          <w:lang w:eastAsia="ko-KR"/>
        </w:rPr>
        <w:t>)</w:t>
      </w:r>
      <w:r>
        <w:rPr>
          <w:rFonts w:ascii="Calibri" w:eastAsia="Malgun Gothic" w:hAnsi="Calibri"/>
          <w:iCs/>
          <w:color w:val="44546A"/>
          <w:sz w:val="20"/>
          <w:szCs w:val="18"/>
          <w:lang w:eastAsia="ko-KR"/>
        </w:rPr>
        <w:t xml:space="preserve"> </w:t>
      </w:r>
      <w:r w:rsidRPr="00454A26">
        <w:rPr>
          <w:rFonts w:ascii="Calibri" w:eastAsia="Malgun Gothic" w:hAnsi="Calibri"/>
          <w:i/>
          <w:iCs/>
          <w:color w:val="44546A"/>
          <w:sz w:val="20"/>
          <w:szCs w:val="18"/>
          <w:lang w:eastAsia="ko-KR"/>
        </w:rPr>
        <w:t>TW</w:t>
      </w:r>
      <w:r>
        <w:rPr>
          <w:rFonts w:ascii="Calibri" w:eastAsia="Malgun Gothic" w:hAnsi="Calibri"/>
          <w:iCs/>
          <w:color w:val="44546A"/>
          <w:sz w:val="20"/>
          <w:szCs w:val="18"/>
          <w:lang w:eastAsia="ko-KR"/>
        </w:rPr>
        <w:t xml:space="preserve"> </w:t>
      </w:r>
      <w:r w:rsidRPr="00E55F9F">
        <w:rPr>
          <w:rFonts w:ascii="Calibri" w:eastAsia="Malgun Gothic" w:hAnsi="Calibri"/>
          <w:iCs/>
          <w:color w:val="44546A"/>
          <w:sz w:val="20"/>
          <w:szCs w:val="18"/>
          <w:lang w:eastAsia="ko-KR"/>
        </w:rPr>
        <w:t xml:space="preserve">from </w:t>
      </w:r>
      <w:r>
        <w:rPr>
          <w:rFonts w:ascii="Calibri" w:eastAsia="Malgun Gothic" w:hAnsi="Calibri"/>
          <w:iCs/>
          <w:color w:val="44546A"/>
          <w:sz w:val="20"/>
          <w:szCs w:val="18"/>
          <w:lang w:eastAsia="ko-KR"/>
        </w:rPr>
        <w:t xml:space="preserve">the </w:t>
      </w:r>
      <w:r w:rsidRPr="00E55F9F">
        <w:rPr>
          <w:rFonts w:ascii="Calibri" w:eastAsia="Malgun Gothic" w:hAnsi="Calibri"/>
          <w:iCs/>
          <w:color w:val="44546A"/>
          <w:sz w:val="20"/>
          <w:szCs w:val="18"/>
          <w:lang w:eastAsia="ko-KR"/>
        </w:rPr>
        <w:t>station</w:t>
      </w:r>
      <w:r>
        <w:rPr>
          <w:rFonts w:ascii="Calibri" w:eastAsia="Malgun Gothic" w:hAnsi="Calibri"/>
          <w:iCs/>
          <w:color w:val="44546A"/>
          <w:sz w:val="20"/>
          <w:szCs w:val="18"/>
          <w:lang w:eastAsia="ko-KR"/>
        </w:rPr>
        <w:t xml:space="preserve"> observations for the </w:t>
      </w:r>
      <w:r w:rsidRPr="00E55F9F">
        <w:rPr>
          <w:rFonts w:ascii="Calibri" w:eastAsia="Malgun Gothic" w:hAnsi="Calibri"/>
          <w:iCs/>
          <w:color w:val="44546A"/>
          <w:sz w:val="20"/>
          <w:szCs w:val="18"/>
          <w:lang w:eastAsia="ko-KR"/>
        </w:rPr>
        <w:t>1984-2017.</w:t>
      </w:r>
      <w:r>
        <w:rPr>
          <w:rFonts w:ascii="Calibri" w:eastAsia="Malgun Gothic" w:hAnsi="Calibri"/>
          <w:iCs/>
          <w:color w:val="44546A"/>
          <w:sz w:val="20"/>
          <w:szCs w:val="18"/>
          <w:lang w:eastAsia="ko-KR"/>
        </w:rPr>
        <w:t xml:space="preserve"> </w:t>
      </w:r>
    </w:p>
    <w:p w14:paraId="5551679C" w14:textId="77777777" w:rsidR="00DF73E8" w:rsidRDefault="00DF73E8" w:rsidP="00DF73E8">
      <w:pPr>
        <w:spacing w:after="200"/>
        <w:rPr>
          <w:rFonts w:asciiTheme="majorBidi" w:hAnsiTheme="majorBidi" w:cstheme="majorBidi"/>
          <w:iCs/>
        </w:rPr>
      </w:pPr>
    </w:p>
    <w:p w14:paraId="2F00ADD4" w14:textId="77777777" w:rsidR="00DF73E8" w:rsidRDefault="00DF73E8" w:rsidP="00DF73E8">
      <w:pPr>
        <w:spacing w:after="200"/>
        <w:rPr>
          <w:rFonts w:asciiTheme="majorBidi" w:hAnsiTheme="majorBidi" w:cstheme="majorBidi"/>
          <w:iCs/>
        </w:rPr>
      </w:pPr>
    </w:p>
    <w:p w14:paraId="481975E8" w14:textId="77777777" w:rsidR="00DF73E8" w:rsidRDefault="00DF73E8" w:rsidP="00DF73E8">
      <w:pPr>
        <w:spacing w:after="200"/>
        <w:rPr>
          <w:rFonts w:asciiTheme="majorBidi" w:hAnsiTheme="majorBidi" w:cstheme="majorBidi"/>
          <w:iCs/>
        </w:rPr>
      </w:pPr>
    </w:p>
    <w:p w14:paraId="13CD2199" w14:textId="77777777" w:rsidR="00DF73E8" w:rsidRDefault="00DF73E8" w:rsidP="00DF73E8">
      <w:pPr>
        <w:spacing w:after="200"/>
        <w:rPr>
          <w:rFonts w:asciiTheme="majorBidi" w:hAnsiTheme="majorBidi" w:cstheme="majorBidi"/>
          <w:iCs/>
        </w:rPr>
      </w:pPr>
    </w:p>
    <w:p w14:paraId="3F8E95AB" w14:textId="77777777" w:rsidR="00DF73E8" w:rsidRDefault="00DF73E8" w:rsidP="00DF73E8">
      <w:pPr>
        <w:spacing w:after="200"/>
        <w:rPr>
          <w:rFonts w:asciiTheme="majorBidi" w:hAnsiTheme="majorBidi" w:cstheme="majorBidi"/>
          <w:iCs/>
        </w:rPr>
      </w:pPr>
    </w:p>
    <w:p w14:paraId="5C10859B" w14:textId="77777777" w:rsidR="00DF73E8" w:rsidRDefault="00DF73E8" w:rsidP="00DF73E8">
      <w:pPr>
        <w:spacing w:after="200"/>
        <w:rPr>
          <w:rFonts w:asciiTheme="majorBidi" w:hAnsiTheme="majorBidi" w:cstheme="majorBidi"/>
          <w:iCs/>
        </w:rPr>
      </w:pPr>
    </w:p>
    <w:p w14:paraId="00E265E7" w14:textId="77777777" w:rsidR="00DF73E8" w:rsidRDefault="00DF73E8" w:rsidP="00DF73E8">
      <w:pPr>
        <w:spacing w:after="200"/>
        <w:rPr>
          <w:rFonts w:asciiTheme="majorBidi" w:hAnsiTheme="majorBidi" w:cstheme="majorBidi"/>
          <w:iCs/>
        </w:rPr>
      </w:pPr>
    </w:p>
    <w:p w14:paraId="086BF330" w14:textId="77777777" w:rsidR="00DF73E8" w:rsidRDefault="00DF73E8" w:rsidP="00DF73E8">
      <w:pPr>
        <w:spacing w:after="200"/>
        <w:rPr>
          <w:rFonts w:asciiTheme="majorBidi" w:hAnsiTheme="majorBidi" w:cstheme="majorBidi"/>
          <w:iCs/>
        </w:rPr>
      </w:pPr>
    </w:p>
    <w:p w14:paraId="305D289E" w14:textId="77777777" w:rsidR="00DF73E8" w:rsidRDefault="00DF73E8" w:rsidP="00DF73E8">
      <w:pPr>
        <w:spacing w:after="200"/>
        <w:rPr>
          <w:rFonts w:asciiTheme="majorBidi" w:hAnsiTheme="majorBidi" w:cstheme="majorBidi"/>
          <w:iCs/>
        </w:rPr>
      </w:pPr>
    </w:p>
    <w:p w14:paraId="00EC12E0" w14:textId="77777777" w:rsidR="00DF73E8" w:rsidRDefault="00DF73E8" w:rsidP="00DF73E8">
      <w:pPr>
        <w:spacing w:after="200"/>
        <w:rPr>
          <w:rFonts w:asciiTheme="majorBidi" w:hAnsiTheme="majorBidi" w:cstheme="majorBidi"/>
          <w:iCs/>
        </w:rPr>
      </w:pPr>
    </w:p>
    <w:p w14:paraId="7B9CD28E" w14:textId="77777777" w:rsidR="00DF73E8" w:rsidRDefault="00DF73E8" w:rsidP="00DF73E8">
      <w:pPr>
        <w:spacing w:after="200"/>
        <w:rPr>
          <w:rFonts w:asciiTheme="majorBidi" w:hAnsiTheme="majorBidi" w:cstheme="majorBidi"/>
          <w:iCs/>
        </w:rPr>
      </w:pPr>
    </w:p>
    <w:p w14:paraId="4A469C77" w14:textId="77777777" w:rsidR="00DF73E8" w:rsidRDefault="00DF73E8" w:rsidP="00DF73E8">
      <w:pPr>
        <w:spacing w:after="200"/>
        <w:rPr>
          <w:rFonts w:asciiTheme="majorBidi" w:hAnsiTheme="majorBidi" w:cstheme="majorBidi"/>
          <w:iCs/>
        </w:rPr>
      </w:pPr>
      <w:r>
        <w:rPr>
          <w:rFonts w:asciiTheme="majorBidi" w:hAnsiTheme="majorBidi" w:cstheme="majorBidi"/>
          <w:iCs/>
          <w:noProof/>
        </w:rPr>
        <w:lastRenderedPageBreak/>
        <w:drawing>
          <wp:inline distT="0" distB="0" distL="0" distR="0" wp14:anchorId="63641BEF" wp14:editId="12909072">
            <wp:extent cx="5852160" cy="4563808"/>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160" cy="4563808"/>
                    </a:xfrm>
                    <a:prstGeom prst="rect">
                      <a:avLst/>
                    </a:prstGeom>
                    <a:noFill/>
                  </pic:spPr>
                </pic:pic>
              </a:graphicData>
            </a:graphic>
          </wp:inline>
        </w:drawing>
      </w:r>
    </w:p>
    <w:p w14:paraId="11ED6D35" w14:textId="77777777" w:rsidR="00DF73E8" w:rsidRPr="00E55F9F" w:rsidRDefault="00DF73E8" w:rsidP="00DF73E8">
      <w:pPr>
        <w:spacing w:after="200"/>
        <w:rPr>
          <w:rFonts w:ascii="Calibri" w:eastAsia="Malgun Gothic" w:hAnsi="Calibri"/>
          <w:iCs/>
          <w:color w:val="44546A"/>
          <w:sz w:val="20"/>
          <w:szCs w:val="18"/>
          <w:lang w:eastAsia="ko-KR"/>
        </w:rPr>
      </w:pPr>
      <w:r w:rsidRPr="00833074">
        <w:rPr>
          <w:rFonts w:ascii="Calibri" w:eastAsia="Malgun Gothic" w:hAnsi="Calibri"/>
          <w:b/>
          <w:iCs/>
          <w:color w:val="44546A"/>
          <w:sz w:val="20"/>
          <w:szCs w:val="18"/>
          <w:lang w:eastAsia="ko-KR"/>
        </w:rPr>
        <w:t>Fig</w:t>
      </w:r>
      <w:r>
        <w:rPr>
          <w:rFonts w:ascii="Calibri" w:eastAsia="Malgun Gothic" w:hAnsi="Calibri"/>
          <w:b/>
          <w:iCs/>
          <w:color w:val="44546A"/>
          <w:sz w:val="20"/>
          <w:szCs w:val="18"/>
          <w:lang w:eastAsia="ko-KR"/>
        </w:rPr>
        <w:t>ure</w:t>
      </w:r>
      <w:r w:rsidRPr="00833074">
        <w:rPr>
          <w:rFonts w:ascii="Calibri" w:eastAsia="Malgun Gothic" w:hAnsi="Calibri"/>
          <w:b/>
          <w:iCs/>
          <w:color w:val="44546A"/>
          <w:sz w:val="20"/>
          <w:szCs w:val="18"/>
          <w:lang w:eastAsia="ko-KR"/>
        </w:rPr>
        <w:t xml:space="preserve"> S3 </w:t>
      </w:r>
      <w:r>
        <w:rPr>
          <w:rFonts w:ascii="Calibri" w:eastAsia="Malgun Gothic" w:hAnsi="Calibri"/>
          <w:b/>
          <w:iCs/>
          <w:color w:val="44546A"/>
          <w:sz w:val="20"/>
          <w:szCs w:val="18"/>
          <w:lang w:eastAsia="ko-KR"/>
        </w:rPr>
        <w:t>Spatial distribution for sea surface temperature (shading) and surface wind (vector)</w:t>
      </w:r>
      <w:r w:rsidRPr="00454A26">
        <w:rPr>
          <w:rFonts w:ascii="Calibri" w:eastAsia="Malgun Gothic" w:hAnsi="Calibri"/>
          <w:iCs/>
          <w:color w:val="44546A"/>
          <w:sz w:val="20"/>
          <w:szCs w:val="18"/>
          <w:lang w:eastAsia="ko-KR"/>
        </w:rPr>
        <w:t>: M</w:t>
      </w:r>
      <w:r>
        <w:rPr>
          <w:rFonts w:ascii="Calibri" w:eastAsia="Malgun Gothic" w:hAnsi="Calibri"/>
          <w:iCs/>
          <w:color w:val="44546A"/>
          <w:sz w:val="20"/>
          <w:szCs w:val="18"/>
          <w:lang w:eastAsia="ko-KR"/>
        </w:rPr>
        <w:t>ean m</w:t>
      </w:r>
      <w:r w:rsidRPr="00FC6035">
        <w:rPr>
          <w:rFonts w:ascii="Calibri" w:eastAsia="Malgun Gothic" w:hAnsi="Calibri"/>
          <w:iCs/>
          <w:color w:val="44546A"/>
          <w:sz w:val="20"/>
          <w:szCs w:val="18"/>
          <w:lang w:eastAsia="ko-KR"/>
        </w:rPr>
        <w:t>onthly</w:t>
      </w:r>
      <w:r>
        <w:rPr>
          <w:rFonts w:ascii="Calibri" w:eastAsia="Malgun Gothic" w:hAnsi="Calibri"/>
          <w:iCs/>
          <w:color w:val="44546A"/>
          <w:sz w:val="20"/>
          <w:szCs w:val="18"/>
          <w:lang w:eastAsia="ko-KR"/>
        </w:rPr>
        <w:t xml:space="preserve"> sea surface temperature (shading, </w:t>
      </w:r>
      <w:r w:rsidRPr="00FC6035">
        <w:rPr>
          <w:rFonts w:ascii="Calibri" w:eastAsia="Malgun Gothic" w:hAnsi="Calibri"/>
          <w:iCs/>
          <w:color w:val="44546A"/>
          <w:sz w:val="20"/>
          <w:szCs w:val="18"/>
          <w:vertAlign w:val="superscript"/>
          <w:lang w:eastAsia="ko-KR"/>
        </w:rPr>
        <w:t>o</w:t>
      </w:r>
      <w:r>
        <w:rPr>
          <w:rFonts w:ascii="Calibri" w:eastAsia="Malgun Gothic" w:hAnsi="Calibri"/>
          <w:iCs/>
          <w:color w:val="44546A"/>
          <w:sz w:val="20"/>
          <w:szCs w:val="18"/>
          <w:lang w:eastAsia="ko-KR"/>
        </w:rPr>
        <w:t xml:space="preserve">C) and surface wind (vector, m/s) </w:t>
      </w:r>
      <w:r w:rsidRPr="009E51C0">
        <w:rPr>
          <w:rFonts w:ascii="Calibri" w:eastAsia="Malgun Gothic" w:hAnsi="Calibri"/>
          <w:iCs/>
          <w:color w:val="44546A"/>
          <w:sz w:val="20"/>
          <w:szCs w:val="18"/>
          <w:lang w:eastAsia="ko-KR"/>
        </w:rPr>
        <w:t xml:space="preserve">from </w:t>
      </w:r>
      <w:r>
        <w:rPr>
          <w:rFonts w:ascii="Calibri" w:eastAsia="Malgun Gothic" w:hAnsi="Calibri"/>
          <w:iCs/>
          <w:color w:val="44546A"/>
          <w:sz w:val="20"/>
          <w:szCs w:val="18"/>
          <w:lang w:eastAsia="ko-KR"/>
        </w:rPr>
        <w:t xml:space="preserve">NOAA high resolution OISST version 2 (30) and the </w:t>
      </w:r>
      <w:r w:rsidRPr="009E51C0">
        <w:rPr>
          <w:rFonts w:ascii="Calibri" w:eastAsia="Malgun Gothic" w:hAnsi="Calibri"/>
          <w:iCs/>
          <w:color w:val="44546A"/>
          <w:sz w:val="20"/>
          <w:szCs w:val="18"/>
          <w:lang w:eastAsia="ko-KR"/>
        </w:rPr>
        <w:t>ERA-interim reanalysis</w:t>
      </w:r>
      <w:r>
        <w:rPr>
          <w:rFonts w:ascii="Calibri" w:eastAsia="Malgun Gothic" w:hAnsi="Calibri"/>
          <w:iCs/>
          <w:color w:val="44546A"/>
          <w:sz w:val="20"/>
          <w:szCs w:val="18"/>
          <w:lang w:eastAsia="ko-KR"/>
        </w:rPr>
        <w:t xml:space="preserve"> (31)</w:t>
      </w:r>
      <w:r w:rsidRPr="009E51C0">
        <w:rPr>
          <w:rFonts w:ascii="Calibri" w:eastAsia="Malgun Gothic" w:hAnsi="Calibri"/>
          <w:iCs/>
          <w:color w:val="44546A"/>
          <w:sz w:val="20"/>
          <w:szCs w:val="18"/>
          <w:lang w:eastAsia="ko-KR"/>
        </w:rPr>
        <w:t xml:space="preserve"> </w:t>
      </w:r>
      <w:r>
        <w:rPr>
          <w:rFonts w:ascii="Calibri" w:eastAsia="Malgun Gothic" w:hAnsi="Calibri"/>
          <w:iCs/>
          <w:color w:val="44546A"/>
          <w:sz w:val="20"/>
          <w:szCs w:val="18"/>
          <w:lang w:eastAsia="ko-KR"/>
        </w:rPr>
        <w:t xml:space="preserve">for the period </w:t>
      </w:r>
      <w:r w:rsidRPr="009E51C0">
        <w:rPr>
          <w:rFonts w:ascii="Calibri" w:eastAsia="Malgun Gothic" w:hAnsi="Calibri"/>
          <w:iCs/>
          <w:color w:val="44546A"/>
          <w:sz w:val="20"/>
          <w:szCs w:val="18"/>
          <w:lang w:eastAsia="ko-KR"/>
        </w:rPr>
        <w:t>1979-2017</w:t>
      </w:r>
      <w:r>
        <w:rPr>
          <w:rFonts w:ascii="Calibri" w:eastAsia="Malgun Gothic" w:hAnsi="Calibri"/>
          <w:iCs/>
          <w:color w:val="44546A"/>
          <w:sz w:val="20"/>
          <w:szCs w:val="18"/>
          <w:lang w:eastAsia="ko-KR"/>
        </w:rPr>
        <w:t xml:space="preserve">, </w:t>
      </w:r>
      <w:r w:rsidRPr="00D952B2">
        <w:rPr>
          <w:rFonts w:ascii="Calibri" w:eastAsia="Malgun Gothic" w:hAnsi="Calibri"/>
          <w:iCs/>
          <w:color w:val="44546A"/>
          <w:sz w:val="20"/>
          <w:szCs w:val="18"/>
          <w:lang w:eastAsia="ko-KR"/>
        </w:rPr>
        <w:t>respectively</w:t>
      </w:r>
      <w:r>
        <w:rPr>
          <w:rFonts w:ascii="Calibri" w:eastAsia="Malgun Gothic" w:hAnsi="Calibri"/>
          <w:iCs/>
          <w:color w:val="44546A"/>
          <w:sz w:val="20"/>
          <w:szCs w:val="18"/>
          <w:lang w:eastAsia="ko-KR"/>
        </w:rPr>
        <w:t>. The Hajj/Mecca region is highlighted in green.</w:t>
      </w:r>
    </w:p>
    <w:p w14:paraId="5C8333EA" w14:textId="77777777" w:rsidR="00DF73E8" w:rsidRDefault="00DF73E8" w:rsidP="00DF73E8">
      <w:pPr>
        <w:spacing w:after="200"/>
        <w:rPr>
          <w:rFonts w:asciiTheme="majorBidi" w:hAnsiTheme="majorBidi" w:cstheme="majorBidi"/>
          <w:iCs/>
        </w:rPr>
      </w:pPr>
    </w:p>
    <w:p w14:paraId="306B718C" w14:textId="77777777" w:rsidR="00DF73E8" w:rsidRDefault="00DF73E8" w:rsidP="00DF73E8">
      <w:pPr>
        <w:spacing w:after="200"/>
        <w:rPr>
          <w:rFonts w:asciiTheme="majorBidi" w:hAnsiTheme="majorBidi" w:cstheme="majorBidi"/>
          <w:iCs/>
        </w:rPr>
      </w:pPr>
    </w:p>
    <w:p w14:paraId="24EFE406" w14:textId="77777777" w:rsidR="00DF73E8" w:rsidRDefault="00DF73E8" w:rsidP="00DF73E8">
      <w:pPr>
        <w:spacing w:after="200"/>
        <w:rPr>
          <w:rFonts w:asciiTheme="majorBidi" w:hAnsiTheme="majorBidi" w:cstheme="majorBidi"/>
          <w:iCs/>
        </w:rPr>
      </w:pPr>
    </w:p>
    <w:p w14:paraId="220B7DB1" w14:textId="77777777" w:rsidR="00DF73E8" w:rsidRDefault="00DF73E8" w:rsidP="00DF73E8">
      <w:pPr>
        <w:spacing w:after="200"/>
        <w:rPr>
          <w:rFonts w:asciiTheme="majorBidi" w:hAnsiTheme="majorBidi" w:cstheme="majorBidi"/>
          <w:iCs/>
        </w:rPr>
      </w:pPr>
    </w:p>
    <w:p w14:paraId="2DE1BC07" w14:textId="77777777" w:rsidR="00DF73E8" w:rsidRDefault="00DF73E8" w:rsidP="00DF73E8">
      <w:pPr>
        <w:spacing w:after="200"/>
        <w:rPr>
          <w:rFonts w:asciiTheme="majorBidi" w:hAnsiTheme="majorBidi" w:cstheme="majorBidi"/>
          <w:iCs/>
        </w:rPr>
      </w:pPr>
    </w:p>
    <w:p w14:paraId="47F73262" w14:textId="77777777" w:rsidR="00DF73E8" w:rsidRDefault="00DF73E8" w:rsidP="00DF73E8">
      <w:pPr>
        <w:spacing w:after="200"/>
        <w:rPr>
          <w:rFonts w:asciiTheme="majorBidi" w:hAnsiTheme="majorBidi" w:cstheme="majorBidi"/>
          <w:iCs/>
        </w:rPr>
      </w:pPr>
    </w:p>
    <w:p w14:paraId="7154AB45" w14:textId="77777777" w:rsidR="00DF73E8" w:rsidRDefault="00DF73E8" w:rsidP="00DF73E8">
      <w:pPr>
        <w:spacing w:after="200"/>
        <w:rPr>
          <w:rFonts w:asciiTheme="majorBidi" w:hAnsiTheme="majorBidi" w:cstheme="majorBidi"/>
          <w:iCs/>
        </w:rPr>
      </w:pPr>
    </w:p>
    <w:p w14:paraId="583B75D1" w14:textId="77777777" w:rsidR="00DF73E8" w:rsidRDefault="00DF73E8" w:rsidP="00DF73E8">
      <w:pPr>
        <w:spacing w:after="200"/>
        <w:rPr>
          <w:rFonts w:asciiTheme="majorBidi" w:hAnsiTheme="majorBidi" w:cstheme="majorBidi"/>
          <w:iCs/>
        </w:rPr>
      </w:pPr>
    </w:p>
    <w:p w14:paraId="7C23C796" w14:textId="77777777" w:rsidR="00DF73E8" w:rsidRDefault="00DF73E8" w:rsidP="00DF73E8">
      <w:pPr>
        <w:spacing w:after="200"/>
        <w:rPr>
          <w:rFonts w:asciiTheme="majorBidi" w:hAnsiTheme="majorBidi" w:cstheme="majorBidi"/>
          <w:iCs/>
        </w:rPr>
      </w:pPr>
    </w:p>
    <w:p w14:paraId="03ACBE95" w14:textId="77777777" w:rsidR="00DF73E8" w:rsidRDefault="00DF73E8" w:rsidP="00DF73E8">
      <w:pPr>
        <w:spacing w:after="200"/>
        <w:rPr>
          <w:rFonts w:asciiTheme="majorBidi" w:hAnsiTheme="majorBidi" w:cstheme="majorBidi"/>
          <w:iCs/>
        </w:rPr>
      </w:pPr>
    </w:p>
    <w:p w14:paraId="1517FBA0" w14:textId="77777777" w:rsidR="00DF73E8" w:rsidRDefault="00DF73E8" w:rsidP="00DF73E8">
      <w:pPr>
        <w:spacing w:after="200"/>
        <w:rPr>
          <w:rFonts w:asciiTheme="majorBidi" w:hAnsiTheme="majorBidi" w:cstheme="majorBidi"/>
          <w:iCs/>
        </w:rPr>
      </w:pPr>
      <w:r>
        <w:rPr>
          <w:rFonts w:asciiTheme="majorBidi" w:hAnsiTheme="majorBidi" w:cstheme="majorBidi"/>
          <w:iCs/>
          <w:noProof/>
        </w:rPr>
        <w:drawing>
          <wp:inline distT="0" distB="0" distL="0" distR="0" wp14:anchorId="4F02191D" wp14:editId="1E8A541D">
            <wp:extent cx="5852160" cy="4546606"/>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2160" cy="4546606"/>
                    </a:xfrm>
                    <a:prstGeom prst="rect">
                      <a:avLst/>
                    </a:prstGeom>
                    <a:noFill/>
                  </pic:spPr>
                </pic:pic>
              </a:graphicData>
            </a:graphic>
          </wp:inline>
        </w:drawing>
      </w:r>
    </w:p>
    <w:p w14:paraId="541CE405" w14:textId="77777777" w:rsidR="00DF73E8" w:rsidRPr="009E51C0" w:rsidRDefault="00DF73E8" w:rsidP="00DF73E8">
      <w:pPr>
        <w:spacing w:after="200"/>
        <w:rPr>
          <w:rFonts w:ascii="Calibri" w:eastAsia="Malgun Gothic" w:hAnsi="Calibri"/>
          <w:iCs/>
          <w:color w:val="44546A"/>
          <w:sz w:val="20"/>
          <w:szCs w:val="18"/>
          <w:lang w:eastAsia="ko-KR"/>
        </w:rPr>
      </w:pPr>
      <w:r w:rsidRPr="00833074">
        <w:rPr>
          <w:rFonts w:ascii="Calibri" w:eastAsia="Malgun Gothic" w:hAnsi="Calibri"/>
          <w:b/>
          <w:iCs/>
          <w:color w:val="44546A"/>
          <w:sz w:val="20"/>
          <w:szCs w:val="18"/>
          <w:lang w:eastAsia="ko-KR"/>
        </w:rPr>
        <w:t>Fig</w:t>
      </w:r>
      <w:r>
        <w:rPr>
          <w:rFonts w:ascii="Calibri" w:eastAsia="Malgun Gothic" w:hAnsi="Calibri"/>
          <w:b/>
          <w:iCs/>
          <w:color w:val="44546A"/>
          <w:sz w:val="20"/>
          <w:szCs w:val="18"/>
          <w:lang w:eastAsia="ko-KR"/>
        </w:rPr>
        <w:t>ure</w:t>
      </w:r>
      <w:r w:rsidRPr="00833074">
        <w:rPr>
          <w:rFonts w:ascii="Calibri" w:eastAsia="Malgun Gothic" w:hAnsi="Calibri"/>
          <w:b/>
          <w:iCs/>
          <w:color w:val="44546A"/>
          <w:sz w:val="20"/>
          <w:szCs w:val="18"/>
          <w:lang w:eastAsia="ko-KR"/>
        </w:rPr>
        <w:t xml:space="preserve"> S4 </w:t>
      </w:r>
      <w:r>
        <w:rPr>
          <w:rFonts w:ascii="Calibri" w:eastAsia="Malgun Gothic" w:hAnsi="Calibri"/>
          <w:b/>
          <w:iCs/>
          <w:color w:val="44546A"/>
          <w:sz w:val="20"/>
          <w:szCs w:val="18"/>
          <w:lang w:eastAsia="ko-KR"/>
        </w:rPr>
        <w:t>Spatial distribution for surface specific humidity (shading) and surface wind (vector)</w:t>
      </w:r>
      <w:r w:rsidRPr="00454A26">
        <w:rPr>
          <w:rFonts w:ascii="Calibri" w:eastAsia="Malgun Gothic" w:hAnsi="Calibri"/>
          <w:iCs/>
          <w:color w:val="44546A"/>
          <w:sz w:val="20"/>
          <w:szCs w:val="18"/>
          <w:lang w:eastAsia="ko-KR"/>
        </w:rPr>
        <w:t>: M</w:t>
      </w:r>
      <w:r>
        <w:rPr>
          <w:rFonts w:ascii="Calibri" w:eastAsia="Malgun Gothic" w:hAnsi="Calibri"/>
          <w:iCs/>
          <w:color w:val="44546A"/>
          <w:sz w:val="20"/>
          <w:szCs w:val="18"/>
          <w:lang w:eastAsia="ko-KR"/>
        </w:rPr>
        <w:t>ean m</w:t>
      </w:r>
      <w:r w:rsidRPr="00FC6035">
        <w:rPr>
          <w:rFonts w:ascii="Calibri" w:eastAsia="Malgun Gothic" w:hAnsi="Calibri"/>
          <w:iCs/>
          <w:color w:val="44546A"/>
          <w:sz w:val="20"/>
          <w:szCs w:val="18"/>
          <w:lang w:eastAsia="ko-KR"/>
        </w:rPr>
        <w:t>onthly</w:t>
      </w:r>
      <w:r>
        <w:rPr>
          <w:rFonts w:ascii="Calibri" w:eastAsia="Malgun Gothic" w:hAnsi="Calibri"/>
          <w:iCs/>
          <w:color w:val="44546A"/>
          <w:sz w:val="20"/>
          <w:szCs w:val="18"/>
          <w:lang w:eastAsia="ko-KR"/>
        </w:rPr>
        <w:t xml:space="preserve"> surface specific humidity (shading, g/kg) and surface wind (vector, m/s) </w:t>
      </w:r>
      <w:r w:rsidRPr="009E51C0">
        <w:rPr>
          <w:rFonts w:ascii="Calibri" w:eastAsia="Malgun Gothic" w:hAnsi="Calibri"/>
          <w:iCs/>
          <w:color w:val="44546A"/>
          <w:sz w:val="20"/>
          <w:szCs w:val="18"/>
          <w:lang w:eastAsia="ko-KR"/>
        </w:rPr>
        <w:t>from the ERA-interim reanalysis</w:t>
      </w:r>
      <w:r>
        <w:rPr>
          <w:rFonts w:ascii="Calibri" w:eastAsia="Malgun Gothic" w:hAnsi="Calibri"/>
          <w:iCs/>
          <w:color w:val="44546A"/>
          <w:sz w:val="20"/>
          <w:szCs w:val="18"/>
          <w:vertAlign w:val="superscript"/>
          <w:lang w:eastAsia="ko-KR"/>
        </w:rPr>
        <w:t>15</w:t>
      </w:r>
      <w:r w:rsidRPr="009E51C0">
        <w:rPr>
          <w:rFonts w:ascii="Calibri" w:eastAsia="Malgun Gothic" w:hAnsi="Calibri"/>
          <w:iCs/>
          <w:color w:val="44546A"/>
          <w:sz w:val="20"/>
          <w:szCs w:val="18"/>
          <w:lang w:eastAsia="ko-KR"/>
        </w:rPr>
        <w:t xml:space="preserve"> for the period 1979-2017.</w:t>
      </w:r>
      <w:r>
        <w:rPr>
          <w:rFonts w:ascii="Calibri" w:eastAsia="Malgun Gothic" w:hAnsi="Calibri"/>
          <w:iCs/>
          <w:color w:val="44546A"/>
          <w:sz w:val="20"/>
          <w:szCs w:val="18"/>
          <w:lang w:eastAsia="ko-KR"/>
        </w:rPr>
        <w:t xml:space="preserve"> </w:t>
      </w:r>
      <w:r w:rsidRPr="009E51C0">
        <w:rPr>
          <w:rFonts w:ascii="Calibri" w:eastAsia="Malgun Gothic" w:hAnsi="Calibri"/>
          <w:iCs/>
          <w:color w:val="44546A"/>
          <w:sz w:val="20"/>
          <w:szCs w:val="18"/>
          <w:lang w:eastAsia="ko-KR"/>
        </w:rPr>
        <w:t>The Hajj/Mecca region is highlighted in green</w:t>
      </w:r>
      <w:r>
        <w:rPr>
          <w:rFonts w:ascii="Calibri" w:eastAsia="Malgun Gothic" w:hAnsi="Calibri"/>
          <w:iCs/>
          <w:color w:val="44546A"/>
          <w:sz w:val="20"/>
          <w:szCs w:val="18"/>
          <w:lang w:eastAsia="ko-KR"/>
        </w:rPr>
        <w:t>.</w:t>
      </w:r>
    </w:p>
    <w:p w14:paraId="736464D0" w14:textId="77777777" w:rsidR="00DF73E8" w:rsidRPr="00E55F9F" w:rsidRDefault="00DF73E8" w:rsidP="00DF73E8">
      <w:pPr>
        <w:spacing w:after="200"/>
        <w:rPr>
          <w:rFonts w:ascii="Calibri" w:eastAsia="Malgun Gothic" w:hAnsi="Calibri"/>
          <w:iCs/>
          <w:color w:val="44546A"/>
          <w:sz w:val="20"/>
          <w:szCs w:val="18"/>
          <w:lang w:eastAsia="ko-KR"/>
        </w:rPr>
      </w:pPr>
    </w:p>
    <w:p w14:paraId="6D7C66F6" w14:textId="77777777" w:rsidR="00DF73E8" w:rsidRDefault="00DF73E8" w:rsidP="00DF73E8">
      <w:pPr>
        <w:spacing w:after="200"/>
        <w:rPr>
          <w:rFonts w:asciiTheme="majorBidi" w:hAnsiTheme="majorBidi" w:cstheme="majorBidi"/>
          <w:iCs/>
        </w:rPr>
      </w:pPr>
    </w:p>
    <w:p w14:paraId="5886DEAE" w14:textId="77777777" w:rsidR="00DF73E8" w:rsidRDefault="00DF73E8" w:rsidP="00DF73E8">
      <w:pPr>
        <w:spacing w:after="200"/>
        <w:rPr>
          <w:rFonts w:asciiTheme="majorBidi" w:hAnsiTheme="majorBidi" w:cstheme="majorBidi"/>
          <w:iCs/>
        </w:rPr>
      </w:pPr>
    </w:p>
    <w:p w14:paraId="4919A808" w14:textId="77777777" w:rsidR="00DF73E8" w:rsidRDefault="00DF73E8" w:rsidP="00DF73E8">
      <w:pPr>
        <w:spacing w:after="200"/>
        <w:rPr>
          <w:rFonts w:asciiTheme="majorBidi" w:hAnsiTheme="majorBidi" w:cstheme="majorBidi"/>
          <w:iCs/>
        </w:rPr>
      </w:pPr>
    </w:p>
    <w:p w14:paraId="7850072E" w14:textId="77777777" w:rsidR="00DF73E8" w:rsidRDefault="00DF73E8" w:rsidP="00DF73E8">
      <w:pPr>
        <w:spacing w:after="200"/>
        <w:rPr>
          <w:rFonts w:asciiTheme="majorBidi" w:hAnsiTheme="majorBidi" w:cstheme="majorBidi"/>
          <w:iCs/>
        </w:rPr>
      </w:pPr>
    </w:p>
    <w:p w14:paraId="31306C78" w14:textId="77777777" w:rsidR="00DF73E8" w:rsidRDefault="00DF73E8" w:rsidP="00DF73E8">
      <w:pPr>
        <w:spacing w:after="200"/>
        <w:rPr>
          <w:rFonts w:asciiTheme="majorBidi" w:hAnsiTheme="majorBidi" w:cstheme="majorBidi"/>
          <w:iCs/>
        </w:rPr>
      </w:pPr>
    </w:p>
    <w:p w14:paraId="29BDFBB5" w14:textId="77777777" w:rsidR="00DF73E8" w:rsidRDefault="00DF73E8" w:rsidP="00DF73E8">
      <w:pPr>
        <w:spacing w:after="200"/>
        <w:rPr>
          <w:rFonts w:asciiTheme="majorBidi" w:hAnsiTheme="majorBidi" w:cstheme="majorBidi"/>
          <w:iCs/>
        </w:rPr>
      </w:pPr>
    </w:p>
    <w:p w14:paraId="786E067F" w14:textId="77777777" w:rsidR="00DF73E8" w:rsidRDefault="00DF73E8" w:rsidP="00DF73E8">
      <w:pPr>
        <w:spacing w:after="200"/>
        <w:rPr>
          <w:rFonts w:asciiTheme="majorBidi" w:hAnsiTheme="majorBidi" w:cstheme="majorBidi"/>
          <w:iCs/>
        </w:rPr>
      </w:pPr>
    </w:p>
    <w:p w14:paraId="2FFC3BBC" w14:textId="77777777" w:rsidR="00DF73E8" w:rsidRDefault="00DF73E8" w:rsidP="00DF73E8">
      <w:pPr>
        <w:spacing w:after="200"/>
        <w:rPr>
          <w:rFonts w:asciiTheme="majorBidi" w:hAnsiTheme="majorBidi" w:cstheme="majorBidi"/>
          <w:iCs/>
        </w:rPr>
      </w:pPr>
    </w:p>
    <w:p w14:paraId="7A8C700A" w14:textId="77777777" w:rsidR="00DF73E8" w:rsidRDefault="00DF73E8" w:rsidP="00DF73E8">
      <w:pPr>
        <w:spacing w:after="200"/>
        <w:rPr>
          <w:rFonts w:asciiTheme="majorBidi" w:hAnsiTheme="majorBidi" w:cstheme="majorBidi"/>
          <w:iCs/>
        </w:rPr>
      </w:pPr>
    </w:p>
    <w:p w14:paraId="78B31A2D" w14:textId="77777777" w:rsidR="00DF73E8" w:rsidRDefault="00DF73E8" w:rsidP="00DF73E8">
      <w:pPr>
        <w:spacing w:after="200"/>
        <w:rPr>
          <w:rFonts w:asciiTheme="majorBidi" w:hAnsiTheme="majorBidi" w:cstheme="majorBidi"/>
          <w:iCs/>
        </w:rPr>
      </w:pPr>
      <w:r>
        <w:rPr>
          <w:rFonts w:asciiTheme="majorBidi" w:hAnsiTheme="majorBidi" w:cstheme="majorBidi"/>
          <w:iCs/>
          <w:noProof/>
        </w:rPr>
        <w:drawing>
          <wp:inline distT="0" distB="0" distL="0" distR="0" wp14:anchorId="3BC9A990" wp14:editId="427AC8A9">
            <wp:extent cx="5852160" cy="399908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2160" cy="3999082"/>
                    </a:xfrm>
                    <a:prstGeom prst="rect">
                      <a:avLst/>
                    </a:prstGeom>
                    <a:noFill/>
                  </pic:spPr>
                </pic:pic>
              </a:graphicData>
            </a:graphic>
          </wp:inline>
        </w:drawing>
      </w:r>
    </w:p>
    <w:p w14:paraId="0A003BF1" w14:textId="77777777" w:rsidR="00DF73E8" w:rsidRPr="00E55F9F" w:rsidRDefault="00DF73E8" w:rsidP="00DF73E8">
      <w:pPr>
        <w:spacing w:after="200"/>
        <w:rPr>
          <w:rFonts w:ascii="Calibri" w:eastAsia="Malgun Gothic" w:hAnsi="Calibri"/>
          <w:iCs/>
          <w:color w:val="44546A"/>
          <w:sz w:val="20"/>
          <w:szCs w:val="18"/>
          <w:lang w:eastAsia="ko-KR"/>
        </w:rPr>
      </w:pPr>
      <w:r w:rsidRPr="00833074">
        <w:rPr>
          <w:rFonts w:ascii="Calibri" w:eastAsia="Malgun Gothic" w:hAnsi="Calibri"/>
          <w:b/>
          <w:iCs/>
          <w:color w:val="44546A"/>
          <w:sz w:val="20"/>
          <w:szCs w:val="18"/>
          <w:lang w:eastAsia="ko-KR"/>
        </w:rPr>
        <w:t>Figure S5</w:t>
      </w:r>
      <w:r w:rsidRPr="00833074">
        <w:rPr>
          <w:rFonts w:ascii="Calibri" w:eastAsia="Malgun Gothic" w:hAnsi="Calibri"/>
          <w:iCs/>
          <w:color w:val="44546A"/>
          <w:sz w:val="20"/>
          <w:szCs w:val="18"/>
          <w:lang w:eastAsia="ko-KR"/>
        </w:rPr>
        <w:t xml:space="preserve"> </w:t>
      </w:r>
      <w:r>
        <w:rPr>
          <w:rFonts w:ascii="Calibri" w:eastAsia="Malgun Gothic" w:hAnsi="Calibri"/>
          <w:b/>
          <w:iCs/>
          <w:color w:val="44546A"/>
          <w:sz w:val="20"/>
          <w:szCs w:val="18"/>
          <w:lang w:eastAsia="ko-KR"/>
        </w:rPr>
        <w:t>Wind rose diagrams for 6-hourly surface (10m) winds:</w:t>
      </w:r>
      <w:r w:rsidRPr="00E55F9F">
        <w:rPr>
          <w:rFonts w:ascii="Calibri" w:eastAsia="Malgun Gothic" w:hAnsi="Calibri"/>
          <w:b/>
          <w:iCs/>
          <w:color w:val="44546A"/>
          <w:sz w:val="20"/>
          <w:szCs w:val="18"/>
          <w:lang w:eastAsia="ko-KR"/>
        </w:rPr>
        <w:t xml:space="preserve"> </w:t>
      </w:r>
      <w:r w:rsidRPr="00FC6035">
        <w:rPr>
          <w:rFonts w:ascii="Calibri" w:eastAsia="Malgun Gothic" w:hAnsi="Calibri"/>
          <w:iCs/>
          <w:color w:val="44546A"/>
          <w:sz w:val="20"/>
          <w:szCs w:val="18"/>
          <w:lang w:eastAsia="ko-KR"/>
        </w:rPr>
        <w:t xml:space="preserve">Monthly wind rose diagrams for 6-hourly </w:t>
      </w:r>
      <w:r>
        <w:rPr>
          <w:rFonts w:ascii="Calibri" w:eastAsia="Malgun Gothic" w:hAnsi="Calibri"/>
          <w:iCs/>
          <w:color w:val="44546A"/>
          <w:sz w:val="20"/>
          <w:szCs w:val="18"/>
          <w:lang w:eastAsia="ko-KR"/>
        </w:rPr>
        <w:t>surface</w:t>
      </w:r>
      <w:r w:rsidRPr="00FC6035">
        <w:rPr>
          <w:rFonts w:ascii="Calibri" w:eastAsia="Malgun Gothic" w:hAnsi="Calibri"/>
          <w:iCs/>
          <w:color w:val="44546A"/>
          <w:sz w:val="20"/>
          <w:szCs w:val="18"/>
          <w:lang w:eastAsia="ko-KR"/>
        </w:rPr>
        <w:t xml:space="preserve"> winds from E</w:t>
      </w:r>
      <w:r>
        <w:rPr>
          <w:rFonts w:ascii="Calibri" w:eastAsia="Malgun Gothic" w:hAnsi="Calibri"/>
          <w:iCs/>
          <w:color w:val="44546A"/>
          <w:sz w:val="20"/>
          <w:szCs w:val="18"/>
          <w:lang w:eastAsia="ko-KR"/>
        </w:rPr>
        <w:t>RA</w:t>
      </w:r>
      <w:r w:rsidRPr="00FC6035">
        <w:rPr>
          <w:rFonts w:ascii="Calibri" w:eastAsia="Malgun Gothic" w:hAnsi="Calibri"/>
          <w:iCs/>
          <w:color w:val="44546A"/>
          <w:sz w:val="20"/>
          <w:szCs w:val="18"/>
          <w:lang w:eastAsia="ko-KR"/>
        </w:rPr>
        <w:t>-interim reanalysis</w:t>
      </w:r>
      <w:r>
        <w:rPr>
          <w:rFonts w:ascii="Calibri" w:eastAsia="Malgun Gothic" w:hAnsi="Calibri"/>
          <w:iCs/>
          <w:color w:val="44546A"/>
          <w:sz w:val="20"/>
          <w:szCs w:val="18"/>
          <w:vertAlign w:val="superscript"/>
          <w:lang w:eastAsia="ko-KR"/>
        </w:rPr>
        <w:t>15</w:t>
      </w:r>
      <w:r w:rsidRPr="00FC6035">
        <w:rPr>
          <w:rFonts w:ascii="Calibri" w:eastAsia="Malgun Gothic" w:hAnsi="Calibri"/>
          <w:iCs/>
          <w:color w:val="44546A"/>
          <w:sz w:val="20"/>
          <w:szCs w:val="18"/>
          <w:lang w:eastAsia="ko-KR"/>
        </w:rPr>
        <w:t xml:space="preserve"> over Mecca</w:t>
      </w:r>
      <w:r>
        <w:rPr>
          <w:rFonts w:ascii="Calibri" w:eastAsia="Malgun Gothic" w:hAnsi="Calibri"/>
          <w:iCs/>
          <w:color w:val="44546A"/>
          <w:sz w:val="20"/>
          <w:szCs w:val="18"/>
          <w:lang w:eastAsia="ko-KR"/>
        </w:rPr>
        <w:t xml:space="preserve"> for the period </w:t>
      </w:r>
      <w:r w:rsidRPr="009E51C0">
        <w:rPr>
          <w:rFonts w:ascii="Calibri" w:eastAsia="Malgun Gothic" w:hAnsi="Calibri"/>
          <w:iCs/>
          <w:color w:val="44546A"/>
          <w:sz w:val="20"/>
          <w:szCs w:val="18"/>
          <w:lang w:eastAsia="ko-KR"/>
        </w:rPr>
        <w:t>1979-2017</w:t>
      </w:r>
      <w:r w:rsidRPr="00FC6035">
        <w:rPr>
          <w:rFonts w:ascii="Calibri" w:eastAsia="Malgun Gothic" w:hAnsi="Calibri"/>
          <w:iCs/>
          <w:color w:val="44546A"/>
          <w:sz w:val="20"/>
          <w:szCs w:val="18"/>
          <w:lang w:eastAsia="ko-KR"/>
        </w:rPr>
        <w:t>.</w:t>
      </w:r>
      <w:r w:rsidRPr="00E55F9F">
        <w:rPr>
          <w:rFonts w:ascii="Calibri" w:eastAsia="Malgun Gothic" w:hAnsi="Calibri"/>
          <w:iCs/>
          <w:color w:val="44546A"/>
          <w:sz w:val="20"/>
          <w:szCs w:val="18"/>
          <w:lang w:eastAsia="ko-KR"/>
        </w:rPr>
        <w:t xml:space="preserve"> </w:t>
      </w:r>
      <w:r>
        <w:rPr>
          <w:rFonts w:ascii="Calibri" w:eastAsia="Malgun Gothic" w:hAnsi="Calibri"/>
          <w:iCs/>
          <w:color w:val="44546A"/>
          <w:sz w:val="20"/>
          <w:szCs w:val="18"/>
          <w:lang w:eastAsia="ko-KR"/>
        </w:rPr>
        <w:t xml:space="preserve">The colors represent mean speed, and the frequency circles are indicated at intervals of 10%. </w:t>
      </w:r>
    </w:p>
    <w:p w14:paraId="46084F50" w14:textId="77777777" w:rsidR="00DF73E8" w:rsidRDefault="00DF73E8" w:rsidP="00DF73E8">
      <w:pPr>
        <w:spacing w:after="200"/>
        <w:rPr>
          <w:rFonts w:asciiTheme="majorBidi" w:hAnsiTheme="majorBidi" w:cstheme="majorBidi"/>
          <w:iCs/>
        </w:rPr>
      </w:pPr>
    </w:p>
    <w:p w14:paraId="47D783D5" w14:textId="77777777" w:rsidR="00DF73E8" w:rsidRDefault="00DF73E8" w:rsidP="00DF73E8">
      <w:pPr>
        <w:spacing w:after="200"/>
        <w:rPr>
          <w:rFonts w:asciiTheme="majorBidi" w:hAnsiTheme="majorBidi" w:cstheme="majorBidi"/>
          <w:iCs/>
        </w:rPr>
      </w:pPr>
      <w:r>
        <w:rPr>
          <w:rFonts w:asciiTheme="majorBidi" w:hAnsiTheme="majorBidi" w:cstheme="majorBidi"/>
          <w:iCs/>
          <w:noProof/>
        </w:rPr>
        <w:lastRenderedPageBreak/>
        <w:drawing>
          <wp:inline distT="0" distB="0" distL="0" distR="0" wp14:anchorId="7B70E2F1" wp14:editId="34BF38CE">
            <wp:extent cx="5760720" cy="422756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227565"/>
                    </a:xfrm>
                    <a:prstGeom prst="rect">
                      <a:avLst/>
                    </a:prstGeom>
                    <a:noFill/>
                  </pic:spPr>
                </pic:pic>
              </a:graphicData>
            </a:graphic>
          </wp:inline>
        </w:drawing>
      </w:r>
    </w:p>
    <w:p w14:paraId="31E95F11" w14:textId="77777777" w:rsidR="00DF73E8" w:rsidRPr="00E55F9F" w:rsidRDefault="00DF73E8" w:rsidP="00DF73E8">
      <w:pPr>
        <w:spacing w:after="200"/>
        <w:rPr>
          <w:rFonts w:ascii="Calibri" w:eastAsia="Malgun Gothic" w:hAnsi="Calibri"/>
          <w:iCs/>
          <w:color w:val="44546A"/>
          <w:sz w:val="20"/>
          <w:szCs w:val="18"/>
          <w:lang w:eastAsia="ko-KR"/>
        </w:rPr>
      </w:pPr>
      <w:r w:rsidRPr="00833074">
        <w:rPr>
          <w:rFonts w:ascii="Calibri" w:eastAsia="Malgun Gothic" w:hAnsi="Calibri"/>
          <w:iCs/>
          <w:color w:val="44546A"/>
          <w:sz w:val="20"/>
          <w:szCs w:val="18"/>
          <w:lang w:eastAsia="ko-KR"/>
        </w:rPr>
        <w:t>Figure S6</w:t>
      </w:r>
      <w:r w:rsidRPr="00E55F9F">
        <w:rPr>
          <w:rFonts w:ascii="Calibri" w:eastAsia="Malgun Gothic" w:hAnsi="Calibri"/>
          <w:i/>
          <w:iCs/>
          <w:color w:val="44546A"/>
          <w:sz w:val="20"/>
          <w:szCs w:val="18"/>
          <w:lang w:eastAsia="ko-KR"/>
        </w:rPr>
        <w:t xml:space="preserve"> </w:t>
      </w:r>
      <w:r>
        <w:rPr>
          <w:rFonts w:ascii="Calibri" w:eastAsia="Malgun Gothic" w:hAnsi="Calibri"/>
          <w:b/>
          <w:iCs/>
          <w:color w:val="44546A"/>
          <w:sz w:val="20"/>
          <w:szCs w:val="18"/>
          <w:lang w:eastAsia="ko-KR"/>
        </w:rPr>
        <w:t>Monthly seasonal climatology:</w:t>
      </w:r>
      <w:r w:rsidRPr="00E55F9F">
        <w:rPr>
          <w:rFonts w:ascii="Calibri" w:eastAsia="Malgun Gothic" w:hAnsi="Calibri"/>
          <w:b/>
          <w:iCs/>
          <w:color w:val="44546A"/>
          <w:sz w:val="20"/>
          <w:szCs w:val="18"/>
          <w:lang w:eastAsia="ko-KR"/>
        </w:rPr>
        <w:t xml:space="preserve"> </w:t>
      </w:r>
      <w:r>
        <w:rPr>
          <w:rFonts w:ascii="Calibri" w:eastAsia="Malgun Gothic" w:hAnsi="Calibri"/>
          <w:b/>
          <w:iCs/>
          <w:color w:val="44546A"/>
          <w:sz w:val="20"/>
          <w:szCs w:val="18"/>
          <w:lang w:eastAsia="ko-KR"/>
        </w:rPr>
        <w:t>(</w:t>
      </w:r>
      <w:r w:rsidRPr="00E55F9F">
        <w:rPr>
          <w:rFonts w:ascii="Calibri" w:eastAsia="Malgun Gothic" w:hAnsi="Calibri"/>
          <w:b/>
          <w:iCs/>
          <w:color w:val="44546A"/>
          <w:sz w:val="20"/>
          <w:szCs w:val="18"/>
          <w:lang w:eastAsia="ko-KR"/>
        </w:rPr>
        <w:t>a</w:t>
      </w:r>
      <w:r>
        <w:rPr>
          <w:rFonts w:ascii="Calibri" w:eastAsia="Malgun Gothic" w:hAnsi="Calibri"/>
          <w:b/>
          <w:iCs/>
          <w:color w:val="44546A"/>
          <w:sz w:val="20"/>
          <w:szCs w:val="18"/>
          <w:lang w:eastAsia="ko-KR"/>
        </w:rPr>
        <w:t>)</w:t>
      </w:r>
      <w:r w:rsidRPr="00E55F9F">
        <w:rPr>
          <w:rFonts w:ascii="Calibri" w:eastAsia="Malgun Gothic" w:hAnsi="Calibri"/>
          <w:iCs/>
          <w:color w:val="44546A"/>
          <w:sz w:val="20"/>
          <w:szCs w:val="18"/>
          <w:lang w:eastAsia="ko-KR"/>
        </w:rPr>
        <w:t xml:space="preserve"> </w:t>
      </w:r>
      <w:r>
        <w:rPr>
          <w:rFonts w:ascii="Calibri" w:eastAsia="Malgun Gothic" w:hAnsi="Calibri"/>
          <w:iCs/>
          <w:color w:val="44546A"/>
          <w:sz w:val="20"/>
          <w:szCs w:val="18"/>
          <w:lang w:eastAsia="ko-KR"/>
        </w:rPr>
        <w:t>surface specific humidity from Mecca station (1984-2017); (</w:t>
      </w:r>
      <w:r w:rsidRPr="00B6307E">
        <w:rPr>
          <w:rFonts w:ascii="Calibri" w:eastAsia="Malgun Gothic" w:hAnsi="Calibri"/>
          <w:b/>
          <w:iCs/>
          <w:color w:val="44546A"/>
          <w:sz w:val="20"/>
          <w:szCs w:val="18"/>
          <w:lang w:eastAsia="ko-KR"/>
        </w:rPr>
        <w:t>b</w:t>
      </w:r>
      <w:r>
        <w:rPr>
          <w:rFonts w:ascii="Calibri" w:eastAsia="Malgun Gothic" w:hAnsi="Calibri"/>
          <w:b/>
          <w:iCs/>
          <w:color w:val="44546A"/>
          <w:sz w:val="20"/>
          <w:szCs w:val="18"/>
          <w:lang w:eastAsia="ko-KR"/>
        </w:rPr>
        <w:t>)</w:t>
      </w:r>
      <w:r>
        <w:rPr>
          <w:rFonts w:ascii="Calibri" w:eastAsia="Malgun Gothic" w:hAnsi="Calibri"/>
          <w:iCs/>
          <w:color w:val="44546A"/>
          <w:sz w:val="20"/>
          <w:szCs w:val="18"/>
          <w:lang w:eastAsia="ko-KR"/>
        </w:rPr>
        <w:t xml:space="preserve"> frequency of westerly wind in Figure S3; (</w:t>
      </w:r>
      <w:r w:rsidRPr="00B6307E">
        <w:rPr>
          <w:rFonts w:ascii="Calibri" w:eastAsia="Malgun Gothic" w:hAnsi="Calibri"/>
          <w:b/>
          <w:iCs/>
          <w:color w:val="44546A"/>
          <w:sz w:val="20"/>
          <w:szCs w:val="18"/>
          <w:lang w:eastAsia="ko-KR"/>
        </w:rPr>
        <w:t>c</w:t>
      </w:r>
      <w:r>
        <w:rPr>
          <w:rFonts w:ascii="Calibri" w:eastAsia="Malgun Gothic" w:hAnsi="Calibri"/>
          <w:b/>
          <w:iCs/>
          <w:color w:val="44546A"/>
          <w:sz w:val="20"/>
          <w:szCs w:val="18"/>
          <w:lang w:eastAsia="ko-KR"/>
        </w:rPr>
        <w:t>)</w:t>
      </w:r>
      <w:r>
        <w:rPr>
          <w:rFonts w:ascii="Calibri" w:eastAsia="Malgun Gothic" w:hAnsi="Calibri"/>
          <w:iCs/>
          <w:color w:val="44546A"/>
          <w:sz w:val="20"/>
          <w:szCs w:val="18"/>
          <w:lang w:eastAsia="ko-KR"/>
        </w:rPr>
        <w:t xml:space="preserve"> area averaged (21.5</w:t>
      </w:r>
      <w:r w:rsidRPr="00E22F84">
        <w:rPr>
          <w:rFonts w:ascii="Calibri" w:eastAsia="Malgun Gothic" w:hAnsi="Calibri"/>
          <w:iCs/>
          <w:color w:val="44546A"/>
          <w:sz w:val="20"/>
          <w:szCs w:val="18"/>
          <w:vertAlign w:val="superscript"/>
          <w:lang w:eastAsia="ko-KR"/>
        </w:rPr>
        <w:t>o</w:t>
      </w:r>
      <w:r>
        <w:rPr>
          <w:rFonts w:ascii="Calibri" w:eastAsia="Malgun Gothic" w:hAnsi="Calibri"/>
          <w:iCs/>
          <w:color w:val="44546A"/>
          <w:sz w:val="20"/>
          <w:szCs w:val="18"/>
          <w:lang w:eastAsia="ko-KR"/>
        </w:rPr>
        <w:t>N~22.5</w:t>
      </w:r>
      <w:r w:rsidRPr="00E22F84">
        <w:rPr>
          <w:rFonts w:ascii="Calibri" w:eastAsia="Malgun Gothic" w:hAnsi="Calibri"/>
          <w:iCs/>
          <w:color w:val="44546A"/>
          <w:sz w:val="20"/>
          <w:szCs w:val="18"/>
          <w:vertAlign w:val="superscript"/>
          <w:lang w:eastAsia="ko-KR"/>
        </w:rPr>
        <w:t>o</w:t>
      </w:r>
      <w:r>
        <w:rPr>
          <w:rFonts w:ascii="Calibri" w:eastAsia="Malgun Gothic" w:hAnsi="Calibri"/>
          <w:iCs/>
          <w:color w:val="44546A"/>
          <w:sz w:val="20"/>
          <w:szCs w:val="18"/>
          <w:lang w:eastAsia="ko-KR"/>
        </w:rPr>
        <w:t>N, 38</w:t>
      </w:r>
      <w:r w:rsidRPr="00E22F84">
        <w:rPr>
          <w:rFonts w:ascii="Calibri" w:eastAsia="Malgun Gothic" w:hAnsi="Calibri"/>
          <w:iCs/>
          <w:color w:val="44546A"/>
          <w:sz w:val="20"/>
          <w:szCs w:val="18"/>
          <w:vertAlign w:val="superscript"/>
          <w:lang w:eastAsia="ko-KR"/>
        </w:rPr>
        <w:t>o</w:t>
      </w:r>
      <w:r>
        <w:rPr>
          <w:rFonts w:ascii="Calibri" w:eastAsia="Malgun Gothic" w:hAnsi="Calibri"/>
          <w:iCs/>
          <w:color w:val="44546A"/>
          <w:sz w:val="20"/>
          <w:szCs w:val="18"/>
          <w:lang w:eastAsia="ko-KR"/>
        </w:rPr>
        <w:t>E~39</w:t>
      </w:r>
      <w:r w:rsidRPr="00E22F84">
        <w:rPr>
          <w:rFonts w:ascii="Calibri" w:eastAsia="Malgun Gothic" w:hAnsi="Calibri"/>
          <w:iCs/>
          <w:color w:val="44546A"/>
          <w:sz w:val="20"/>
          <w:szCs w:val="18"/>
          <w:vertAlign w:val="superscript"/>
          <w:lang w:eastAsia="ko-KR"/>
        </w:rPr>
        <w:t>o</w:t>
      </w:r>
      <w:r>
        <w:rPr>
          <w:rFonts w:ascii="Calibri" w:eastAsia="Malgun Gothic" w:hAnsi="Calibri"/>
          <w:iCs/>
          <w:color w:val="44546A"/>
          <w:sz w:val="20"/>
          <w:szCs w:val="18"/>
          <w:lang w:eastAsia="ko-KR"/>
        </w:rPr>
        <w:t>E) sea surface temperature from NOAA high resolution OISST v2</w:t>
      </w:r>
      <w:r>
        <w:rPr>
          <w:rFonts w:ascii="Calibri" w:eastAsia="Malgun Gothic" w:hAnsi="Calibri"/>
          <w:iCs/>
          <w:color w:val="44546A"/>
          <w:sz w:val="20"/>
          <w:szCs w:val="18"/>
          <w:vertAlign w:val="superscript"/>
          <w:lang w:eastAsia="ko-KR"/>
        </w:rPr>
        <w:t>16</w:t>
      </w:r>
      <w:r>
        <w:rPr>
          <w:rFonts w:ascii="Calibri" w:eastAsia="Malgun Gothic" w:hAnsi="Calibri"/>
          <w:iCs/>
          <w:color w:val="44546A"/>
          <w:sz w:val="20"/>
          <w:szCs w:val="18"/>
          <w:lang w:eastAsia="ko-KR"/>
        </w:rPr>
        <w:t xml:space="preserve"> (1982~2017); and (</w:t>
      </w:r>
      <w:r w:rsidRPr="003827CF">
        <w:rPr>
          <w:rFonts w:ascii="Calibri" w:eastAsia="Malgun Gothic" w:hAnsi="Calibri"/>
          <w:b/>
          <w:iCs/>
          <w:color w:val="44546A"/>
          <w:sz w:val="20"/>
          <w:szCs w:val="18"/>
          <w:lang w:eastAsia="ko-KR"/>
        </w:rPr>
        <w:t>d</w:t>
      </w:r>
      <w:r>
        <w:rPr>
          <w:rFonts w:ascii="Calibri" w:eastAsia="Malgun Gothic" w:hAnsi="Calibri"/>
          <w:b/>
          <w:iCs/>
          <w:color w:val="44546A"/>
          <w:sz w:val="20"/>
          <w:szCs w:val="18"/>
          <w:lang w:eastAsia="ko-KR"/>
        </w:rPr>
        <w:t>)</w:t>
      </w:r>
      <w:r>
        <w:rPr>
          <w:rFonts w:ascii="Calibri" w:eastAsia="Malgun Gothic" w:hAnsi="Calibri"/>
          <w:iCs/>
          <w:color w:val="44546A"/>
          <w:sz w:val="20"/>
          <w:szCs w:val="18"/>
          <w:lang w:eastAsia="ko-KR"/>
        </w:rPr>
        <w:t xml:space="preserve"> Area averaged (21.5</w:t>
      </w:r>
      <w:r w:rsidRPr="00E22F84">
        <w:rPr>
          <w:rFonts w:ascii="Calibri" w:eastAsia="Malgun Gothic" w:hAnsi="Calibri"/>
          <w:iCs/>
          <w:color w:val="44546A"/>
          <w:sz w:val="20"/>
          <w:szCs w:val="18"/>
          <w:vertAlign w:val="superscript"/>
          <w:lang w:eastAsia="ko-KR"/>
        </w:rPr>
        <w:t>o</w:t>
      </w:r>
      <w:r>
        <w:rPr>
          <w:rFonts w:ascii="Calibri" w:eastAsia="Malgun Gothic" w:hAnsi="Calibri"/>
          <w:iCs/>
          <w:color w:val="44546A"/>
          <w:sz w:val="20"/>
          <w:szCs w:val="18"/>
          <w:lang w:eastAsia="ko-KR"/>
        </w:rPr>
        <w:t>N~22.5</w:t>
      </w:r>
      <w:r w:rsidRPr="00E22F84">
        <w:rPr>
          <w:rFonts w:ascii="Calibri" w:eastAsia="Malgun Gothic" w:hAnsi="Calibri"/>
          <w:iCs/>
          <w:color w:val="44546A"/>
          <w:sz w:val="20"/>
          <w:szCs w:val="18"/>
          <w:vertAlign w:val="superscript"/>
          <w:lang w:eastAsia="ko-KR"/>
        </w:rPr>
        <w:t>o</w:t>
      </w:r>
      <w:r>
        <w:rPr>
          <w:rFonts w:ascii="Calibri" w:eastAsia="Malgun Gothic" w:hAnsi="Calibri"/>
          <w:iCs/>
          <w:color w:val="44546A"/>
          <w:sz w:val="20"/>
          <w:szCs w:val="18"/>
          <w:lang w:eastAsia="ko-KR"/>
        </w:rPr>
        <w:t>N, 38</w:t>
      </w:r>
      <w:r w:rsidRPr="00E22F84">
        <w:rPr>
          <w:rFonts w:ascii="Calibri" w:eastAsia="Malgun Gothic" w:hAnsi="Calibri"/>
          <w:iCs/>
          <w:color w:val="44546A"/>
          <w:sz w:val="20"/>
          <w:szCs w:val="18"/>
          <w:vertAlign w:val="superscript"/>
          <w:lang w:eastAsia="ko-KR"/>
        </w:rPr>
        <w:t>o</w:t>
      </w:r>
      <w:r>
        <w:rPr>
          <w:rFonts w:ascii="Calibri" w:eastAsia="Malgun Gothic" w:hAnsi="Calibri"/>
          <w:iCs/>
          <w:color w:val="44546A"/>
          <w:sz w:val="20"/>
          <w:szCs w:val="18"/>
          <w:lang w:eastAsia="ko-KR"/>
        </w:rPr>
        <w:t>E~39</w:t>
      </w:r>
      <w:r w:rsidRPr="00E22F84">
        <w:rPr>
          <w:rFonts w:ascii="Calibri" w:eastAsia="Malgun Gothic" w:hAnsi="Calibri"/>
          <w:iCs/>
          <w:color w:val="44546A"/>
          <w:sz w:val="20"/>
          <w:szCs w:val="18"/>
          <w:vertAlign w:val="superscript"/>
          <w:lang w:eastAsia="ko-KR"/>
        </w:rPr>
        <w:t>o</w:t>
      </w:r>
      <w:r>
        <w:rPr>
          <w:rFonts w:ascii="Calibri" w:eastAsia="Malgun Gothic" w:hAnsi="Calibri"/>
          <w:iCs/>
          <w:color w:val="44546A"/>
          <w:sz w:val="20"/>
          <w:szCs w:val="18"/>
          <w:lang w:eastAsia="ko-KR"/>
        </w:rPr>
        <w:t xml:space="preserve">E) surface specific humidity </w:t>
      </w:r>
      <w:r w:rsidRPr="00E55F9F">
        <w:rPr>
          <w:rFonts w:ascii="Calibri" w:eastAsia="Malgun Gothic" w:hAnsi="Calibri"/>
          <w:iCs/>
          <w:color w:val="44546A"/>
          <w:sz w:val="20"/>
          <w:szCs w:val="18"/>
          <w:lang w:eastAsia="ko-KR"/>
        </w:rPr>
        <w:t xml:space="preserve">from </w:t>
      </w:r>
      <w:r>
        <w:rPr>
          <w:rFonts w:ascii="Calibri" w:eastAsia="Malgun Gothic" w:hAnsi="Calibri"/>
          <w:iCs/>
          <w:color w:val="44546A"/>
          <w:sz w:val="20"/>
          <w:szCs w:val="18"/>
          <w:lang w:eastAsia="ko-KR"/>
        </w:rPr>
        <w:t xml:space="preserve">ERA-Interim </w:t>
      </w:r>
      <w:r w:rsidRPr="009E51C0">
        <w:rPr>
          <w:rFonts w:ascii="Calibri" w:eastAsia="Malgun Gothic" w:hAnsi="Calibri"/>
          <w:iCs/>
          <w:color w:val="44546A"/>
          <w:sz w:val="20"/>
          <w:szCs w:val="18"/>
          <w:lang w:eastAsia="ko-KR"/>
        </w:rPr>
        <w:t>reanalysis</w:t>
      </w:r>
      <w:r>
        <w:rPr>
          <w:rFonts w:ascii="Calibri" w:eastAsia="Malgun Gothic" w:hAnsi="Calibri"/>
          <w:iCs/>
          <w:color w:val="44546A"/>
          <w:sz w:val="20"/>
          <w:szCs w:val="18"/>
          <w:vertAlign w:val="superscript"/>
          <w:lang w:eastAsia="ko-KR"/>
        </w:rPr>
        <w:t xml:space="preserve">15 </w:t>
      </w:r>
      <w:r w:rsidRPr="00E55F9F">
        <w:rPr>
          <w:rFonts w:ascii="Calibri" w:eastAsia="Malgun Gothic" w:hAnsi="Calibri"/>
          <w:iCs/>
          <w:color w:val="44546A"/>
          <w:sz w:val="20"/>
          <w:szCs w:val="18"/>
          <w:lang w:eastAsia="ko-KR"/>
        </w:rPr>
        <w:t>(19</w:t>
      </w:r>
      <w:r>
        <w:rPr>
          <w:rFonts w:ascii="Calibri" w:eastAsia="Malgun Gothic" w:hAnsi="Calibri"/>
          <w:iCs/>
          <w:color w:val="44546A"/>
          <w:sz w:val="20"/>
          <w:szCs w:val="18"/>
          <w:lang w:eastAsia="ko-KR"/>
        </w:rPr>
        <w:t>79</w:t>
      </w:r>
      <w:r w:rsidRPr="00E55F9F">
        <w:rPr>
          <w:rFonts w:ascii="Calibri" w:eastAsia="Malgun Gothic" w:hAnsi="Calibri"/>
          <w:iCs/>
          <w:color w:val="44546A"/>
          <w:sz w:val="20"/>
          <w:szCs w:val="18"/>
          <w:lang w:eastAsia="ko-KR"/>
        </w:rPr>
        <w:t>-2017).</w:t>
      </w:r>
    </w:p>
    <w:p w14:paraId="60F0DD19" w14:textId="77777777" w:rsidR="00DF73E8" w:rsidRDefault="00DF73E8" w:rsidP="00DF73E8">
      <w:pPr>
        <w:spacing w:after="200"/>
        <w:rPr>
          <w:rFonts w:asciiTheme="majorBidi" w:hAnsiTheme="majorBidi" w:cstheme="majorBidi"/>
          <w:iCs/>
        </w:rPr>
      </w:pPr>
    </w:p>
    <w:p w14:paraId="135F04B1" w14:textId="77777777" w:rsidR="00DF73E8" w:rsidRDefault="00DF73E8" w:rsidP="00DF73E8">
      <w:pPr>
        <w:spacing w:after="200"/>
        <w:rPr>
          <w:rFonts w:asciiTheme="majorBidi" w:hAnsiTheme="majorBidi" w:cstheme="majorBidi"/>
          <w:iCs/>
        </w:rPr>
      </w:pPr>
    </w:p>
    <w:p w14:paraId="3F43B066" w14:textId="77777777" w:rsidR="00DF73E8" w:rsidRDefault="00DF73E8" w:rsidP="00DF73E8">
      <w:pPr>
        <w:spacing w:after="200"/>
        <w:rPr>
          <w:rFonts w:asciiTheme="majorBidi" w:hAnsiTheme="majorBidi" w:cstheme="majorBidi"/>
          <w:iCs/>
        </w:rPr>
      </w:pPr>
    </w:p>
    <w:p w14:paraId="22D31871" w14:textId="77777777" w:rsidR="00DF73E8" w:rsidRDefault="00DF73E8" w:rsidP="00DF73E8">
      <w:pPr>
        <w:spacing w:after="200"/>
        <w:rPr>
          <w:rFonts w:asciiTheme="majorBidi" w:hAnsiTheme="majorBidi" w:cstheme="majorBidi"/>
          <w:iCs/>
        </w:rPr>
      </w:pPr>
    </w:p>
    <w:p w14:paraId="175D634C" w14:textId="77777777" w:rsidR="00DF73E8" w:rsidRDefault="00DF73E8" w:rsidP="00DF73E8">
      <w:pPr>
        <w:spacing w:after="200"/>
        <w:rPr>
          <w:rFonts w:asciiTheme="majorBidi" w:hAnsiTheme="majorBidi" w:cstheme="majorBidi"/>
          <w:iCs/>
        </w:rPr>
      </w:pPr>
    </w:p>
    <w:p w14:paraId="74B70F95" w14:textId="77777777" w:rsidR="00DF73E8" w:rsidRDefault="00DF73E8" w:rsidP="00DF73E8">
      <w:pPr>
        <w:spacing w:after="200"/>
        <w:rPr>
          <w:rFonts w:asciiTheme="majorBidi" w:hAnsiTheme="majorBidi" w:cstheme="majorBidi"/>
          <w:iCs/>
        </w:rPr>
      </w:pPr>
    </w:p>
    <w:p w14:paraId="2DDDB114" w14:textId="77777777" w:rsidR="00DF73E8" w:rsidRDefault="00DF73E8" w:rsidP="00DF73E8">
      <w:pPr>
        <w:spacing w:after="200"/>
        <w:rPr>
          <w:rFonts w:asciiTheme="majorBidi" w:hAnsiTheme="majorBidi" w:cstheme="majorBidi"/>
          <w:iCs/>
        </w:rPr>
      </w:pPr>
    </w:p>
    <w:p w14:paraId="2CDF201D" w14:textId="77777777" w:rsidR="00DF73E8" w:rsidRDefault="00DF73E8" w:rsidP="00DF73E8">
      <w:pPr>
        <w:spacing w:after="200"/>
        <w:rPr>
          <w:rFonts w:asciiTheme="majorBidi" w:hAnsiTheme="majorBidi" w:cstheme="majorBidi"/>
          <w:iCs/>
        </w:rPr>
      </w:pPr>
    </w:p>
    <w:p w14:paraId="06DFB5D5" w14:textId="77777777" w:rsidR="00DF73E8" w:rsidRDefault="00DF73E8" w:rsidP="00DF73E8">
      <w:pPr>
        <w:spacing w:after="200"/>
        <w:rPr>
          <w:rFonts w:asciiTheme="majorBidi" w:hAnsiTheme="majorBidi" w:cstheme="majorBidi"/>
          <w:iCs/>
        </w:rPr>
      </w:pPr>
    </w:p>
    <w:p w14:paraId="4F4F4FD2" w14:textId="77777777" w:rsidR="00DF73E8" w:rsidRDefault="00DF73E8" w:rsidP="00DF73E8">
      <w:pPr>
        <w:spacing w:after="200"/>
        <w:rPr>
          <w:rFonts w:asciiTheme="majorBidi" w:hAnsiTheme="majorBidi" w:cstheme="majorBidi"/>
          <w:iCs/>
        </w:rPr>
      </w:pPr>
    </w:p>
    <w:p w14:paraId="30B601E8" w14:textId="77777777" w:rsidR="00DF73E8" w:rsidRDefault="00DF73E8" w:rsidP="00DF73E8">
      <w:pPr>
        <w:spacing w:after="200"/>
        <w:rPr>
          <w:rFonts w:asciiTheme="majorBidi" w:hAnsiTheme="majorBidi" w:cstheme="majorBidi"/>
          <w:iCs/>
        </w:rPr>
      </w:pPr>
      <w:r>
        <w:rPr>
          <w:rFonts w:asciiTheme="majorBidi" w:hAnsiTheme="majorBidi" w:cstheme="majorBidi"/>
          <w:iCs/>
          <w:noProof/>
        </w:rPr>
        <w:lastRenderedPageBreak/>
        <w:drawing>
          <wp:inline distT="0" distB="0" distL="0" distR="0" wp14:anchorId="26F2F70D" wp14:editId="51FC7AC0">
            <wp:extent cx="5852160" cy="2967264"/>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2160" cy="2967264"/>
                    </a:xfrm>
                    <a:prstGeom prst="rect">
                      <a:avLst/>
                    </a:prstGeom>
                    <a:noFill/>
                  </pic:spPr>
                </pic:pic>
              </a:graphicData>
            </a:graphic>
          </wp:inline>
        </w:drawing>
      </w:r>
    </w:p>
    <w:p w14:paraId="5173FA38" w14:textId="77777777" w:rsidR="00DF73E8" w:rsidRDefault="00DF73E8" w:rsidP="00DF73E8">
      <w:pPr>
        <w:spacing w:after="200"/>
        <w:rPr>
          <w:rFonts w:ascii="Calibri" w:eastAsia="Malgun Gothic" w:hAnsi="Calibri"/>
          <w:b/>
          <w:iCs/>
          <w:color w:val="44546A"/>
          <w:sz w:val="20"/>
          <w:szCs w:val="18"/>
          <w:lang w:eastAsia="ko-KR"/>
        </w:rPr>
      </w:pPr>
      <w:r w:rsidRPr="00833074">
        <w:rPr>
          <w:rFonts w:ascii="Calibri" w:eastAsia="Malgun Gothic" w:hAnsi="Calibri"/>
          <w:b/>
          <w:iCs/>
          <w:color w:val="44546A"/>
          <w:sz w:val="20"/>
          <w:szCs w:val="18"/>
          <w:lang w:eastAsia="ko-KR"/>
        </w:rPr>
        <w:t>Figure S7</w:t>
      </w:r>
      <w:r w:rsidRPr="00833074">
        <w:rPr>
          <w:rFonts w:ascii="Calibri" w:eastAsia="Malgun Gothic" w:hAnsi="Calibri"/>
          <w:iCs/>
          <w:color w:val="44546A"/>
          <w:sz w:val="20"/>
          <w:szCs w:val="18"/>
          <w:lang w:eastAsia="ko-KR"/>
        </w:rPr>
        <w:t xml:space="preserve"> </w:t>
      </w:r>
      <w:r>
        <w:rPr>
          <w:rFonts w:ascii="Calibri" w:eastAsia="Malgun Gothic" w:hAnsi="Calibri"/>
          <w:b/>
          <w:iCs/>
          <w:color w:val="44546A"/>
          <w:sz w:val="20"/>
          <w:szCs w:val="18"/>
          <w:lang w:eastAsia="ko-KR"/>
        </w:rPr>
        <w:t>M</w:t>
      </w:r>
      <w:r w:rsidRPr="00FC6035">
        <w:rPr>
          <w:rFonts w:ascii="Calibri" w:eastAsia="Malgun Gothic" w:hAnsi="Calibri"/>
          <w:b/>
          <w:iCs/>
          <w:color w:val="44546A"/>
          <w:sz w:val="20"/>
          <w:szCs w:val="18"/>
          <w:lang w:eastAsia="ko-KR"/>
        </w:rPr>
        <w:t xml:space="preserve">aps of </w:t>
      </w:r>
      <w:r w:rsidRPr="00833074">
        <w:rPr>
          <w:rFonts w:ascii="Calibri" w:eastAsia="Malgun Gothic" w:hAnsi="Calibri"/>
          <w:b/>
          <w:iCs/>
          <w:color w:val="44546A"/>
          <w:sz w:val="20"/>
          <w:szCs w:val="18"/>
          <w:lang w:eastAsia="ko-KR"/>
        </w:rPr>
        <w:t>ERA-Interim reanalysis</w:t>
      </w:r>
      <w:r>
        <w:rPr>
          <w:rFonts w:ascii="Calibri" w:eastAsia="Malgun Gothic" w:hAnsi="Calibri"/>
          <w:b/>
          <w:iCs/>
          <w:color w:val="44546A"/>
          <w:sz w:val="20"/>
          <w:szCs w:val="18"/>
          <w:lang w:eastAsia="ko-KR"/>
        </w:rPr>
        <w:t xml:space="preserve"> average </w:t>
      </w:r>
      <w:r w:rsidRPr="00833074">
        <w:rPr>
          <w:rFonts w:ascii="Calibri" w:eastAsia="Malgun Gothic" w:hAnsi="Calibri"/>
          <w:b/>
          <w:iCs/>
          <w:color w:val="44546A"/>
          <w:sz w:val="20"/>
          <w:szCs w:val="18"/>
          <w:lang w:eastAsia="ko-KR"/>
        </w:rPr>
        <w:t>a)</w:t>
      </w:r>
      <w:r>
        <w:rPr>
          <w:rFonts w:ascii="Calibri" w:eastAsia="Malgun Gothic" w:hAnsi="Calibri"/>
          <w:b/>
          <w:iCs/>
          <w:color w:val="44546A"/>
          <w:sz w:val="20"/>
          <w:szCs w:val="18"/>
          <w:lang w:eastAsia="ko-KR"/>
        </w:rPr>
        <w:t xml:space="preserve"> sea surface temperature seasonal change (</w:t>
      </w:r>
      <w:r w:rsidRPr="00833074">
        <w:rPr>
          <w:rFonts w:ascii="Calibri" w:eastAsia="Malgun Gothic" w:hAnsi="Calibri"/>
          <w:b/>
          <w:iCs/>
          <w:color w:val="44546A"/>
          <w:sz w:val="20"/>
          <w:szCs w:val="18"/>
          <w:lang w:eastAsia="ko-KR"/>
        </w:rPr>
        <w:t xml:space="preserve">August-September </w:t>
      </w:r>
      <w:r>
        <w:rPr>
          <w:rFonts w:ascii="Calibri" w:eastAsia="Malgun Gothic" w:hAnsi="Calibri"/>
          <w:b/>
          <w:iCs/>
          <w:color w:val="44546A"/>
          <w:sz w:val="20"/>
          <w:szCs w:val="18"/>
          <w:lang w:eastAsia="ko-KR"/>
        </w:rPr>
        <w:t>minus</w:t>
      </w:r>
      <w:r w:rsidRPr="00833074">
        <w:rPr>
          <w:rFonts w:ascii="Calibri" w:eastAsia="Malgun Gothic" w:hAnsi="Calibri"/>
          <w:b/>
          <w:iCs/>
          <w:color w:val="44546A"/>
          <w:sz w:val="20"/>
          <w:szCs w:val="18"/>
          <w:lang w:eastAsia="ko-KR"/>
        </w:rPr>
        <w:t xml:space="preserve"> May-June</w:t>
      </w:r>
      <w:r>
        <w:rPr>
          <w:rFonts w:ascii="Calibri" w:eastAsia="Malgun Gothic" w:hAnsi="Calibri"/>
          <w:b/>
          <w:iCs/>
          <w:color w:val="44546A"/>
          <w:sz w:val="20"/>
          <w:szCs w:val="18"/>
          <w:lang w:eastAsia="ko-KR"/>
        </w:rPr>
        <w:t>) (shading) and surface winds (vectors) for the period</w:t>
      </w:r>
      <w:r w:rsidRPr="00833074">
        <w:rPr>
          <w:rFonts w:ascii="Calibri" w:eastAsia="Malgun Gothic" w:hAnsi="Calibri"/>
          <w:b/>
          <w:iCs/>
          <w:color w:val="44546A"/>
          <w:sz w:val="20"/>
          <w:szCs w:val="18"/>
          <w:vertAlign w:val="superscript"/>
          <w:lang w:eastAsia="ko-KR"/>
        </w:rPr>
        <w:t xml:space="preserve"> </w:t>
      </w:r>
      <w:r w:rsidRPr="00833074">
        <w:rPr>
          <w:rFonts w:ascii="Calibri" w:eastAsia="Malgun Gothic" w:hAnsi="Calibri"/>
          <w:b/>
          <w:iCs/>
          <w:color w:val="44546A"/>
          <w:sz w:val="20"/>
          <w:szCs w:val="18"/>
          <w:lang w:eastAsia="ko-KR"/>
        </w:rPr>
        <w:t>1979-2017</w:t>
      </w:r>
      <w:r>
        <w:rPr>
          <w:rFonts w:ascii="Calibri" w:eastAsia="Malgun Gothic" w:hAnsi="Calibri"/>
          <w:b/>
          <w:iCs/>
          <w:color w:val="44546A"/>
          <w:sz w:val="20"/>
          <w:szCs w:val="18"/>
          <w:lang w:eastAsia="ko-KR"/>
        </w:rPr>
        <w:t xml:space="preserve"> and b) surface specific humidity seasonal change and surface winds.</w:t>
      </w:r>
    </w:p>
    <w:p w14:paraId="6953277C" w14:textId="77777777" w:rsidR="00DF73E8" w:rsidRDefault="00DF73E8" w:rsidP="00DF73E8">
      <w:pPr>
        <w:spacing w:after="200"/>
        <w:rPr>
          <w:rFonts w:asciiTheme="majorBidi" w:hAnsiTheme="majorBidi" w:cstheme="majorBidi"/>
          <w:iCs/>
        </w:rPr>
      </w:pPr>
    </w:p>
    <w:p w14:paraId="361EA487" w14:textId="77777777" w:rsidR="00DF73E8" w:rsidRDefault="00DF73E8" w:rsidP="00DF73E8">
      <w:pPr>
        <w:spacing w:after="200"/>
        <w:rPr>
          <w:rFonts w:asciiTheme="majorBidi" w:hAnsiTheme="majorBidi" w:cstheme="majorBidi"/>
          <w:iCs/>
        </w:rPr>
      </w:pPr>
    </w:p>
    <w:p w14:paraId="509A98C6" w14:textId="77777777" w:rsidR="00DF73E8" w:rsidRDefault="00DF73E8" w:rsidP="00DF73E8">
      <w:pPr>
        <w:spacing w:after="200"/>
        <w:rPr>
          <w:rFonts w:asciiTheme="majorBidi" w:hAnsiTheme="majorBidi" w:cstheme="majorBidi"/>
          <w:iCs/>
        </w:rPr>
      </w:pPr>
    </w:p>
    <w:p w14:paraId="55E3B394" w14:textId="77777777" w:rsidR="00DF73E8" w:rsidRDefault="00DF73E8" w:rsidP="00DF73E8">
      <w:pPr>
        <w:spacing w:after="200"/>
        <w:rPr>
          <w:rFonts w:asciiTheme="majorBidi" w:hAnsiTheme="majorBidi" w:cstheme="majorBidi"/>
          <w:iCs/>
        </w:rPr>
      </w:pPr>
    </w:p>
    <w:p w14:paraId="1B6D11D4" w14:textId="77777777" w:rsidR="00DF73E8" w:rsidRDefault="00DF73E8" w:rsidP="00DF73E8">
      <w:pPr>
        <w:spacing w:after="200"/>
        <w:rPr>
          <w:rFonts w:asciiTheme="majorBidi" w:hAnsiTheme="majorBidi" w:cstheme="majorBidi"/>
          <w:iCs/>
        </w:rPr>
      </w:pPr>
    </w:p>
    <w:p w14:paraId="4251BC6B" w14:textId="77777777" w:rsidR="00DF73E8" w:rsidRDefault="00DF73E8" w:rsidP="00DF73E8">
      <w:pPr>
        <w:spacing w:after="200"/>
        <w:rPr>
          <w:rFonts w:asciiTheme="majorBidi" w:hAnsiTheme="majorBidi" w:cstheme="majorBidi"/>
          <w:iCs/>
        </w:rPr>
      </w:pPr>
    </w:p>
    <w:p w14:paraId="54B63CDF" w14:textId="77777777" w:rsidR="00DF73E8" w:rsidRDefault="00DF73E8" w:rsidP="00DF73E8">
      <w:pPr>
        <w:spacing w:after="200"/>
        <w:rPr>
          <w:rFonts w:asciiTheme="majorBidi" w:hAnsiTheme="majorBidi" w:cstheme="majorBidi"/>
          <w:iCs/>
        </w:rPr>
      </w:pPr>
    </w:p>
    <w:p w14:paraId="6E4A1558" w14:textId="77777777" w:rsidR="00DF73E8" w:rsidRDefault="00DF73E8" w:rsidP="00DF73E8">
      <w:pPr>
        <w:spacing w:after="200"/>
        <w:rPr>
          <w:rFonts w:asciiTheme="majorBidi" w:hAnsiTheme="majorBidi" w:cstheme="majorBidi"/>
          <w:iCs/>
        </w:rPr>
      </w:pPr>
    </w:p>
    <w:p w14:paraId="2B21C51C" w14:textId="77777777" w:rsidR="00DF73E8" w:rsidRDefault="00DF73E8" w:rsidP="00DF73E8">
      <w:pPr>
        <w:spacing w:after="200"/>
        <w:rPr>
          <w:rFonts w:asciiTheme="majorBidi" w:hAnsiTheme="majorBidi" w:cstheme="majorBidi"/>
          <w:iCs/>
        </w:rPr>
      </w:pPr>
    </w:p>
    <w:p w14:paraId="49938BA1" w14:textId="77777777" w:rsidR="00DF73E8" w:rsidRDefault="00DF73E8" w:rsidP="00DF73E8">
      <w:pPr>
        <w:spacing w:after="200"/>
        <w:rPr>
          <w:rFonts w:asciiTheme="majorBidi" w:hAnsiTheme="majorBidi" w:cstheme="majorBidi"/>
          <w:iCs/>
        </w:rPr>
      </w:pPr>
    </w:p>
    <w:p w14:paraId="3C606BC4" w14:textId="77777777" w:rsidR="00DF73E8" w:rsidRDefault="00DF73E8" w:rsidP="00DF73E8">
      <w:pPr>
        <w:spacing w:after="200"/>
        <w:rPr>
          <w:rFonts w:asciiTheme="majorBidi" w:hAnsiTheme="majorBidi" w:cstheme="majorBidi"/>
          <w:iCs/>
        </w:rPr>
      </w:pPr>
    </w:p>
    <w:p w14:paraId="5A131498" w14:textId="77777777" w:rsidR="00DF73E8" w:rsidRDefault="00DF73E8" w:rsidP="00DF73E8">
      <w:pPr>
        <w:spacing w:after="200"/>
        <w:rPr>
          <w:rFonts w:asciiTheme="majorBidi" w:hAnsiTheme="majorBidi" w:cstheme="majorBidi"/>
          <w:iCs/>
        </w:rPr>
      </w:pPr>
    </w:p>
    <w:p w14:paraId="2909F59E" w14:textId="77777777" w:rsidR="00DF73E8" w:rsidRDefault="00DF73E8" w:rsidP="00DF73E8">
      <w:pPr>
        <w:spacing w:after="200"/>
        <w:rPr>
          <w:rFonts w:asciiTheme="majorBidi" w:hAnsiTheme="majorBidi" w:cstheme="majorBidi"/>
          <w:iCs/>
        </w:rPr>
      </w:pPr>
    </w:p>
    <w:p w14:paraId="7E208589" w14:textId="77777777" w:rsidR="00DF73E8" w:rsidRDefault="00DF73E8" w:rsidP="00DF73E8">
      <w:pPr>
        <w:spacing w:after="200"/>
        <w:rPr>
          <w:rFonts w:asciiTheme="majorBidi" w:hAnsiTheme="majorBidi" w:cstheme="majorBidi"/>
          <w:iCs/>
        </w:rPr>
      </w:pPr>
    </w:p>
    <w:p w14:paraId="40AFE27D" w14:textId="77777777" w:rsidR="00DF73E8" w:rsidRDefault="00DF73E8" w:rsidP="00DF73E8">
      <w:pPr>
        <w:spacing w:after="200"/>
        <w:rPr>
          <w:rFonts w:asciiTheme="majorBidi" w:hAnsiTheme="majorBidi" w:cstheme="majorBidi"/>
          <w:iCs/>
        </w:rPr>
      </w:pPr>
    </w:p>
    <w:p w14:paraId="3690A9DB" w14:textId="77777777" w:rsidR="00DF73E8" w:rsidRDefault="00DF73E8" w:rsidP="00DF73E8">
      <w:pPr>
        <w:spacing w:after="200"/>
        <w:rPr>
          <w:rFonts w:asciiTheme="majorBidi" w:hAnsiTheme="majorBidi" w:cstheme="majorBidi"/>
          <w:iCs/>
        </w:rPr>
      </w:pPr>
      <w:r>
        <w:rPr>
          <w:rFonts w:asciiTheme="majorBidi" w:hAnsiTheme="majorBidi" w:cstheme="majorBidi"/>
          <w:iCs/>
          <w:noProof/>
        </w:rPr>
        <w:lastRenderedPageBreak/>
        <w:drawing>
          <wp:inline distT="0" distB="0" distL="0" distR="0" wp14:anchorId="5DFDE719" wp14:editId="709791A1">
            <wp:extent cx="5943600" cy="30727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72710"/>
                    </a:xfrm>
                    <a:prstGeom prst="rect">
                      <a:avLst/>
                    </a:prstGeom>
                    <a:noFill/>
                  </pic:spPr>
                </pic:pic>
              </a:graphicData>
            </a:graphic>
          </wp:inline>
        </w:drawing>
      </w:r>
    </w:p>
    <w:p w14:paraId="66D1053B" w14:textId="77777777" w:rsidR="00DF73E8" w:rsidRDefault="00DF73E8" w:rsidP="00DF73E8">
      <w:pPr>
        <w:spacing w:after="200"/>
        <w:rPr>
          <w:rFonts w:ascii="Calibri" w:eastAsia="Malgun Gothic" w:hAnsi="Calibri"/>
          <w:b/>
          <w:iCs/>
          <w:color w:val="44546A"/>
          <w:sz w:val="20"/>
          <w:szCs w:val="18"/>
          <w:lang w:eastAsia="ko-KR"/>
        </w:rPr>
      </w:pPr>
      <w:r w:rsidRPr="00833074">
        <w:rPr>
          <w:rFonts w:ascii="Calibri" w:eastAsia="Malgun Gothic" w:hAnsi="Calibri"/>
          <w:b/>
          <w:iCs/>
          <w:color w:val="44546A"/>
          <w:sz w:val="20"/>
          <w:szCs w:val="18"/>
          <w:lang w:eastAsia="ko-KR"/>
        </w:rPr>
        <w:t>Figure S8</w:t>
      </w:r>
      <w:r w:rsidRPr="00833074">
        <w:rPr>
          <w:rFonts w:ascii="Calibri" w:eastAsia="Malgun Gothic" w:hAnsi="Calibri"/>
          <w:iCs/>
          <w:color w:val="44546A"/>
          <w:sz w:val="20"/>
          <w:szCs w:val="18"/>
          <w:lang w:eastAsia="ko-KR"/>
        </w:rPr>
        <w:t xml:space="preserve"> </w:t>
      </w:r>
      <w:r w:rsidRPr="00833074">
        <w:rPr>
          <w:rFonts w:ascii="Calibri" w:eastAsia="Malgun Gothic" w:hAnsi="Calibri"/>
          <w:b/>
          <w:iCs/>
          <w:color w:val="44546A"/>
          <w:sz w:val="20"/>
          <w:szCs w:val="18"/>
          <w:lang w:eastAsia="ko-KR"/>
        </w:rPr>
        <w:t>T</w:t>
      </w:r>
      <w:r>
        <w:rPr>
          <w:rFonts w:ascii="Calibri" w:eastAsia="Malgun Gothic" w:hAnsi="Calibri"/>
          <w:b/>
          <w:iCs/>
          <w:color w:val="44546A"/>
          <w:sz w:val="20"/>
          <w:szCs w:val="18"/>
          <w:lang w:eastAsia="ko-KR"/>
        </w:rPr>
        <w:t>able of wet-bulb temperature generated from temperature and relative humidity. B</w:t>
      </w:r>
      <w:r w:rsidRPr="00AE5014">
        <w:rPr>
          <w:rFonts w:ascii="Calibri" w:eastAsia="Malgun Gothic" w:hAnsi="Calibri"/>
          <w:b/>
          <w:iCs/>
          <w:color w:val="44546A"/>
          <w:sz w:val="20"/>
          <w:szCs w:val="18"/>
          <w:lang w:eastAsia="ko-KR"/>
        </w:rPr>
        <w:t xml:space="preserve">ackground colors indicate categories of heat-stress risk levels from </w:t>
      </w:r>
      <w:r>
        <w:rPr>
          <w:rFonts w:ascii="Calibri" w:eastAsia="Malgun Gothic" w:hAnsi="Calibri"/>
          <w:b/>
          <w:iCs/>
          <w:color w:val="44546A"/>
          <w:sz w:val="20"/>
          <w:szCs w:val="18"/>
          <w:lang w:eastAsia="ko-KR"/>
        </w:rPr>
        <w:t>US NWS</w:t>
      </w:r>
      <w:r w:rsidRPr="00AE5014">
        <w:rPr>
          <w:rFonts w:ascii="Calibri" w:eastAsia="Malgun Gothic" w:hAnsi="Calibri"/>
          <w:b/>
          <w:iCs/>
          <w:color w:val="44546A"/>
          <w:sz w:val="20"/>
          <w:szCs w:val="18"/>
          <w:lang w:eastAsia="ko-KR"/>
        </w:rPr>
        <w:t xml:space="preserve"> heat index</w:t>
      </w:r>
      <w:r>
        <w:rPr>
          <w:rFonts w:ascii="Calibri" w:eastAsia="Malgun Gothic" w:hAnsi="Calibri"/>
          <w:b/>
          <w:iCs/>
          <w:color w:val="44546A"/>
          <w:sz w:val="20"/>
          <w:szCs w:val="18"/>
          <w:lang w:eastAsia="ko-KR"/>
        </w:rPr>
        <w:t xml:space="preserve"> (3)</w:t>
      </w:r>
      <w:r w:rsidRPr="00AE5014">
        <w:rPr>
          <w:rFonts w:ascii="Calibri" w:eastAsia="Malgun Gothic" w:hAnsi="Calibri"/>
          <w:b/>
          <w:iCs/>
          <w:color w:val="44546A"/>
          <w:sz w:val="20"/>
          <w:szCs w:val="18"/>
          <w:lang w:eastAsia="ko-KR"/>
        </w:rPr>
        <w:t>.</w:t>
      </w:r>
    </w:p>
    <w:p w14:paraId="7BC29DFE" w14:textId="77777777" w:rsidR="00DF73E8" w:rsidRPr="00AB0B2F" w:rsidRDefault="00DF73E8" w:rsidP="00DF73E8">
      <w:pPr>
        <w:spacing w:after="200"/>
        <w:rPr>
          <w:rFonts w:asciiTheme="majorBidi" w:hAnsiTheme="majorBidi" w:cstheme="majorBidi"/>
          <w:iCs/>
        </w:rPr>
      </w:pPr>
    </w:p>
    <w:p w14:paraId="45D0D533" w14:textId="77777777" w:rsidR="00DF73E8" w:rsidRDefault="00DF73E8" w:rsidP="00F90FDD">
      <w:pPr>
        <w:rPr>
          <w:sz w:val="24"/>
        </w:rPr>
      </w:pPr>
    </w:p>
    <w:sectPr w:rsidR="00DF73E8" w:rsidSect="00436EBA">
      <w:footerReference w:type="default" r:id="rId18"/>
      <w:pgSz w:w="12240" w:h="15840" w:code="1"/>
      <w:pgMar w:top="1440" w:right="1440" w:bottom="1440" w:left="1440" w:header="0" w:footer="1454"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BE484" w14:textId="77777777" w:rsidR="00E532C9" w:rsidRDefault="00E532C9">
      <w:r>
        <w:separator/>
      </w:r>
    </w:p>
  </w:endnote>
  <w:endnote w:type="continuationSeparator" w:id="0">
    <w:p w14:paraId="4FC5FA7B" w14:textId="77777777" w:rsidR="00E532C9" w:rsidRDefault="00E5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129327"/>
      <w:docPartObj>
        <w:docPartGallery w:val="Page Numbers (Bottom of Page)"/>
        <w:docPartUnique/>
      </w:docPartObj>
    </w:sdtPr>
    <w:sdtEndPr>
      <w:rPr>
        <w:noProof/>
      </w:rPr>
    </w:sdtEndPr>
    <w:sdtContent>
      <w:p w14:paraId="1B644086" w14:textId="194B5093" w:rsidR="000F4FCE" w:rsidRDefault="000F4FCE" w:rsidP="00F90F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91DEAC" w14:textId="03BD975B" w:rsidR="00811A3B" w:rsidRDefault="00811A3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85D20" w14:textId="77777777" w:rsidR="00E532C9" w:rsidRDefault="00E532C9">
      <w:r>
        <w:separator/>
      </w:r>
    </w:p>
  </w:footnote>
  <w:footnote w:type="continuationSeparator" w:id="0">
    <w:p w14:paraId="75F568F1" w14:textId="77777777" w:rsidR="00E532C9" w:rsidRDefault="00E532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E65AA"/>
    <w:multiLevelType w:val="hybridMultilevel"/>
    <w:tmpl w:val="8618B202"/>
    <w:lvl w:ilvl="0" w:tplc="9EEAEDF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D3531"/>
    <w:multiLevelType w:val="hybridMultilevel"/>
    <w:tmpl w:val="C7EA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9B3089"/>
    <w:multiLevelType w:val="hybridMultilevel"/>
    <w:tmpl w:val="BEDA2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3C0D0C"/>
    <w:multiLevelType w:val="hybridMultilevel"/>
    <w:tmpl w:val="5E6E1056"/>
    <w:lvl w:ilvl="0" w:tplc="0292E838">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EB498E"/>
    <w:multiLevelType w:val="hybridMultilevel"/>
    <w:tmpl w:val="FEEAF158"/>
    <w:lvl w:ilvl="0" w:tplc="3EE8BAD4">
      <w:start w:val="1"/>
      <w:numFmt w:val="decimal"/>
      <w:lvlText w:val="%1"/>
      <w:lvlJc w:val="left"/>
      <w:pPr>
        <w:ind w:left="458" w:hanging="359"/>
      </w:pPr>
      <w:rPr>
        <w:rFonts w:ascii="Times New Roman" w:eastAsia="Times New Roman" w:hAnsi="Times New Roman" w:cs="Times New Roman" w:hint="default"/>
        <w:b/>
        <w:bCs/>
        <w:w w:val="99"/>
        <w:sz w:val="24"/>
        <w:szCs w:val="24"/>
      </w:rPr>
    </w:lvl>
    <w:lvl w:ilvl="1" w:tplc="04EE8DD6">
      <w:numFmt w:val="bullet"/>
      <w:lvlText w:val="•"/>
      <w:lvlJc w:val="left"/>
      <w:pPr>
        <w:ind w:left="1370" w:hanging="359"/>
      </w:pPr>
      <w:rPr>
        <w:rFonts w:hint="default"/>
      </w:rPr>
    </w:lvl>
    <w:lvl w:ilvl="2" w:tplc="D418304A">
      <w:numFmt w:val="bullet"/>
      <w:lvlText w:val="•"/>
      <w:lvlJc w:val="left"/>
      <w:pPr>
        <w:ind w:left="2280" w:hanging="359"/>
      </w:pPr>
      <w:rPr>
        <w:rFonts w:hint="default"/>
      </w:rPr>
    </w:lvl>
    <w:lvl w:ilvl="3" w:tplc="F7F8962A">
      <w:numFmt w:val="bullet"/>
      <w:lvlText w:val="•"/>
      <w:lvlJc w:val="left"/>
      <w:pPr>
        <w:ind w:left="3190" w:hanging="359"/>
      </w:pPr>
      <w:rPr>
        <w:rFonts w:hint="default"/>
      </w:rPr>
    </w:lvl>
    <w:lvl w:ilvl="4" w:tplc="3F2E41C6">
      <w:numFmt w:val="bullet"/>
      <w:lvlText w:val="•"/>
      <w:lvlJc w:val="left"/>
      <w:pPr>
        <w:ind w:left="4100" w:hanging="359"/>
      </w:pPr>
      <w:rPr>
        <w:rFonts w:hint="default"/>
      </w:rPr>
    </w:lvl>
    <w:lvl w:ilvl="5" w:tplc="9FE228F2">
      <w:numFmt w:val="bullet"/>
      <w:lvlText w:val="•"/>
      <w:lvlJc w:val="left"/>
      <w:pPr>
        <w:ind w:left="5010" w:hanging="359"/>
      </w:pPr>
      <w:rPr>
        <w:rFonts w:hint="default"/>
      </w:rPr>
    </w:lvl>
    <w:lvl w:ilvl="6" w:tplc="38C4207E">
      <w:numFmt w:val="bullet"/>
      <w:lvlText w:val="•"/>
      <w:lvlJc w:val="left"/>
      <w:pPr>
        <w:ind w:left="5920" w:hanging="359"/>
      </w:pPr>
      <w:rPr>
        <w:rFonts w:hint="default"/>
      </w:rPr>
    </w:lvl>
    <w:lvl w:ilvl="7" w:tplc="C62657F8">
      <w:numFmt w:val="bullet"/>
      <w:lvlText w:val="•"/>
      <w:lvlJc w:val="left"/>
      <w:pPr>
        <w:ind w:left="6830" w:hanging="359"/>
      </w:pPr>
      <w:rPr>
        <w:rFonts w:hint="default"/>
      </w:rPr>
    </w:lvl>
    <w:lvl w:ilvl="8" w:tplc="24E6CF70">
      <w:numFmt w:val="bullet"/>
      <w:lvlText w:val="•"/>
      <w:lvlJc w:val="left"/>
      <w:pPr>
        <w:ind w:left="7740" w:hanging="359"/>
      </w:pPr>
      <w:rPr>
        <w:rFonts w:hint="default"/>
      </w:rPr>
    </w:lvl>
  </w:abstractNum>
  <w:abstractNum w:abstractNumId="5" w15:restartNumberingAfterBreak="0">
    <w:nsid w:val="6AB873FF"/>
    <w:multiLevelType w:val="hybridMultilevel"/>
    <w:tmpl w:val="08F88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3"/>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96F"/>
    <w:rsid w:val="000001EA"/>
    <w:rsid w:val="00000481"/>
    <w:rsid w:val="00005B01"/>
    <w:rsid w:val="00020E1C"/>
    <w:rsid w:val="000236B9"/>
    <w:rsid w:val="00024295"/>
    <w:rsid w:val="00030B99"/>
    <w:rsid w:val="000330FB"/>
    <w:rsid w:val="0005688E"/>
    <w:rsid w:val="00060EEC"/>
    <w:rsid w:val="000619A3"/>
    <w:rsid w:val="000630AC"/>
    <w:rsid w:val="00065660"/>
    <w:rsid w:val="000664AB"/>
    <w:rsid w:val="000827D6"/>
    <w:rsid w:val="00090B44"/>
    <w:rsid w:val="000925C3"/>
    <w:rsid w:val="00094AD6"/>
    <w:rsid w:val="000B20B8"/>
    <w:rsid w:val="000B6007"/>
    <w:rsid w:val="000C33AC"/>
    <w:rsid w:val="000D5E8B"/>
    <w:rsid w:val="000E25D5"/>
    <w:rsid w:val="000E568A"/>
    <w:rsid w:val="000F0578"/>
    <w:rsid w:val="000F4FCE"/>
    <w:rsid w:val="0010756C"/>
    <w:rsid w:val="00107C4D"/>
    <w:rsid w:val="001208C2"/>
    <w:rsid w:val="00122F66"/>
    <w:rsid w:val="0012780D"/>
    <w:rsid w:val="00155F89"/>
    <w:rsid w:val="00162004"/>
    <w:rsid w:val="00162B98"/>
    <w:rsid w:val="0017450D"/>
    <w:rsid w:val="00185789"/>
    <w:rsid w:val="001874F0"/>
    <w:rsid w:val="00192961"/>
    <w:rsid w:val="00194528"/>
    <w:rsid w:val="001C31B4"/>
    <w:rsid w:val="001C3ACB"/>
    <w:rsid w:val="001F4A70"/>
    <w:rsid w:val="002054DB"/>
    <w:rsid w:val="00210585"/>
    <w:rsid w:val="00211901"/>
    <w:rsid w:val="00211E3E"/>
    <w:rsid w:val="00213CB2"/>
    <w:rsid w:val="002239F3"/>
    <w:rsid w:val="0023043C"/>
    <w:rsid w:val="002329CC"/>
    <w:rsid w:val="0023506C"/>
    <w:rsid w:val="0023560F"/>
    <w:rsid w:val="00241663"/>
    <w:rsid w:val="00257101"/>
    <w:rsid w:val="0028018E"/>
    <w:rsid w:val="00285D7B"/>
    <w:rsid w:val="002870DD"/>
    <w:rsid w:val="00287DBB"/>
    <w:rsid w:val="002B315D"/>
    <w:rsid w:val="002B3BB2"/>
    <w:rsid w:val="002B3EF0"/>
    <w:rsid w:val="002B3FBE"/>
    <w:rsid w:val="002B64AA"/>
    <w:rsid w:val="002D22D3"/>
    <w:rsid w:val="002D7EAF"/>
    <w:rsid w:val="002E5A4E"/>
    <w:rsid w:val="002F0CEF"/>
    <w:rsid w:val="002F1983"/>
    <w:rsid w:val="002F6AA7"/>
    <w:rsid w:val="00302618"/>
    <w:rsid w:val="003168BC"/>
    <w:rsid w:val="0034214A"/>
    <w:rsid w:val="003432CC"/>
    <w:rsid w:val="003443A3"/>
    <w:rsid w:val="003556B1"/>
    <w:rsid w:val="00363AF6"/>
    <w:rsid w:val="0037191F"/>
    <w:rsid w:val="00382938"/>
    <w:rsid w:val="00390639"/>
    <w:rsid w:val="003B34A2"/>
    <w:rsid w:val="003B6C20"/>
    <w:rsid w:val="003B7E02"/>
    <w:rsid w:val="003C29AD"/>
    <w:rsid w:val="003C5C21"/>
    <w:rsid w:val="003C5E63"/>
    <w:rsid w:val="003C6E3E"/>
    <w:rsid w:val="003D01D5"/>
    <w:rsid w:val="003E3CAC"/>
    <w:rsid w:val="003F2070"/>
    <w:rsid w:val="003F7839"/>
    <w:rsid w:val="00403304"/>
    <w:rsid w:val="0041001A"/>
    <w:rsid w:val="00411020"/>
    <w:rsid w:val="00411F2F"/>
    <w:rsid w:val="00415384"/>
    <w:rsid w:val="00424613"/>
    <w:rsid w:val="004263A3"/>
    <w:rsid w:val="00436EBA"/>
    <w:rsid w:val="00440F2D"/>
    <w:rsid w:val="00442E08"/>
    <w:rsid w:val="004507AD"/>
    <w:rsid w:val="0046422E"/>
    <w:rsid w:val="0046437F"/>
    <w:rsid w:val="0047106C"/>
    <w:rsid w:val="00476C85"/>
    <w:rsid w:val="00480D41"/>
    <w:rsid w:val="00481C81"/>
    <w:rsid w:val="00483A03"/>
    <w:rsid w:val="00496B36"/>
    <w:rsid w:val="004C073B"/>
    <w:rsid w:val="004C3D67"/>
    <w:rsid w:val="004C5565"/>
    <w:rsid w:val="004D32A5"/>
    <w:rsid w:val="004D728F"/>
    <w:rsid w:val="004E2990"/>
    <w:rsid w:val="004F131A"/>
    <w:rsid w:val="005044C1"/>
    <w:rsid w:val="005052B1"/>
    <w:rsid w:val="005074E9"/>
    <w:rsid w:val="005366C3"/>
    <w:rsid w:val="00541C69"/>
    <w:rsid w:val="0054535B"/>
    <w:rsid w:val="00565E93"/>
    <w:rsid w:val="00567713"/>
    <w:rsid w:val="00573167"/>
    <w:rsid w:val="00573F06"/>
    <w:rsid w:val="0057483D"/>
    <w:rsid w:val="0058647B"/>
    <w:rsid w:val="005877DD"/>
    <w:rsid w:val="00593C17"/>
    <w:rsid w:val="00596247"/>
    <w:rsid w:val="0059673A"/>
    <w:rsid w:val="005A3C4E"/>
    <w:rsid w:val="005A7F4D"/>
    <w:rsid w:val="005C3ACB"/>
    <w:rsid w:val="005D7176"/>
    <w:rsid w:val="0060648C"/>
    <w:rsid w:val="006204E0"/>
    <w:rsid w:val="0062440B"/>
    <w:rsid w:val="00624F3F"/>
    <w:rsid w:val="00653260"/>
    <w:rsid w:val="00660D3A"/>
    <w:rsid w:val="00673389"/>
    <w:rsid w:val="0068005C"/>
    <w:rsid w:val="00681DBB"/>
    <w:rsid w:val="00690313"/>
    <w:rsid w:val="0069213A"/>
    <w:rsid w:val="00693B36"/>
    <w:rsid w:val="006A219F"/>
    <w:rsid w:val="006A3EB7"/>
    <w:rsid w:val="006B0E3E"/>
    <w:rsid w:val="006C1740"/>
    <w:rsid w:val="006C7DF8"/>
    <w:rsid w:val="006E1D40"/>
    <w:rsid w:val="006E3889"/>
    <w:rsid w:val="006E55FF"/>
    <w:rsid w:val="006F2F25"/>
    <w:rsid w:val="006F7AA6"/>
    <w:rsid w:val="00703417"/>
    <w:rsid w:val="00707835"/>
    <w:rsid w:val="00711C78"/>
    <w:rsid w:val="00711D54"/>
    <w:rsid w:val="0072462A"/>
    <w:rsid w:val="00731776"/>
    <w:rsid w:val="007318DB"/>
    <w:rsid w:val="00732586"/>
    <w:rsid w:val="00733CD4"/>
    <w:rsid w:val="0074341C"/>
    <w:rsid w:val="007506FD"/>
    <w:rsid w:val="007535FC"/>
    <w:rsid w:val="007603E1"/>
    <w:rsid w:val="00763021"/>
    <w:rsid w:val="00767F27"/>
    <w:rsid w:val="00771627"/>
    <w:rsid w:val="00774905"/>
    <w:rsid w:val="00777D57"/>
    <w:rsid w:val="00787B3A"/>
    <w:rsid w:val="00793533"/>
    <w:rsid w:val="007A1BED"/>
    <w:rsid w:val="007B2E8B"/>
    <w:rsid w:val="007B65EE"/>
    <w:rsid w:val="007C18AE"/>
    <w:rsid w:val="007D7C40"/>
    <w:rsid w:val="007E1AF7"/>
    <w:rsid w:val="007E6DB9"/>
    <w:rsid w:val="007E6E0F"/>
    <w:rsid w:val="007F5C2F"/>
    <w:rsid w:val="008007C2"/>
    <w:rsid w:val="00811A3B"/>
    <w:rsid w:val="0081322C"/>
    <w:rsid w:val="00817BB6"/>
    <w:rsid w:val="0082388B"/>
    <w:rsid w:val="00830DF7"/>
    <w:rsid w:val="008348E1"/>
    <w:rsid w:val="00834BF8"/>
    <w:rsid w:val="0085274B"/>
    <w:rsid w:val="00854EFB"/>
    <w:rsid w:val="00855D42"/>
    <w:rsid w:val="008620D0"/>
    <w:rsid w:val="00862E91"/>
    <w:rsid w:val="00870A3B"/>
    <w:rsid w:val="008736B9"/>
    <w:rsid w:val="00873C96"/>
    <w:rsid w:val="008804D5"/>
    <w:rsid w:val="00881EBB"/>
    <w:rsid w:val="008845B3"/>
    <w:rsid w:val="00890838"/>
    <w:rsid w:val="008A17FF"/>
    <w:rsid w:val="008A5C41"/>
    <w:rsid w:val="008B4D9D"/>
    <w:rsid w:val="008B555F"/>
    <w:rsid w:val="008B5AC9"/>
    <w:rsid w:val="008C7AB2"/>
    <w:rsid w:val="008D30D5"/>
    <w:rsid w:val="008D3CDD"/>
    <w:rsid w:val="008E1C37"/>
    <w:rsid w:val="008E3479"/>
    <w:rsid w:val="008E79E9"/>
    <w:rsid w:val="008F2A34"/>
    <w:rsid w:val="008F2DC4"/>
    <w:rsid w:val="008F5C39"/>
    <w:rsid w:val="008F6E1D"/>
    <w:rsid w:val="00901B00"/>
    <w:rsid w:val="0090222E"/>
    <w:rsid w:val="009044D4"/>
    <w:rsid w:val="00907C70"/>
    <w:rsid w:val="009110E1"/>
    <w:rsid w:val="009136FB"/>
    <w:rsid w:val="00925F82"/>
    <w:rsid w:val="00926EC7"/>
    <w:rsid w:val="009410A5"/>
    <w:rsid w:val="00941D46"/>
    <w:rsid w:val="009574FC"/>
    <w:rsid w:val="00981303"/>
    <w:rsid w:val="00982295"/>
    <w:rsid w:val="00985209"/>
    <w:rsid w:val="00986930"/>
    <w:rsid w:val="0099408D"/>
    <w:rsid w:val="00996B02"/>
    <w:rsid w:val="009A1949"/>
    <w:rsid w:val="009A1FE6"/>
    <w:rsid w:val="009A625C"/>
    <w:rsid w:val="009A6E8D"/>
    <w:rsid w:val="009B6775"/>
    <w:rsid w:val="009C5F7B"/>
    <w:rsid w:val="009D4A84"/>
    <w:rsid w:val="009D67C9"/>
    <w:rsid w:val="009E6027"/>
    <w:rsid w:val="009E74A4"/>
    <w:rsid w:val="009F11DE"/>
    <w:rsid w:val="009F3313"/>
    <w:rsid w:val="00A02F03"/>
    <w:rsid w:val="00A05146"/>
    <w:rsid w:val="00A218D2"/>
    <w:rsid w:val="00A32C87"/>
    <w:rsid w:val="00A36B73"/>
    <w:rsid w:val="00A406D4"/>
    <w:rsid w:val="00A4082A"/>
    <w:rsid w:val="00A458ED"/>
    <w:rsid w:val="00A468D6"/>
    <w:rsid w:val="00A4782B"/>
    <w:rsid w:val="00A5454E"/>
    <w:rsid w:val="00A5510F"/>
    <w:rsid w:val="00A60F58"/>
    <w:rsid w:val="00A638DF"/>
    <w:rsid w:val="00A74AFE"/>
    <w:rsid w:val="00A8118A"/>
    <w:rsid w:val="00A849F6"/>
    <w:rsid w:val="00A92BD7"/>
    <w:rsid w:val="00AA7ADA"/>
    <w:rsid w:val="00AB01B2"/>
    <w:rsid w:val="00AB0BEC"/>
    <w:rsid w:val="00AB5DAC"/>
    <w:rsid w:val="00AB71E0"/>
    <w:rsid w:val="00AB75E1"/>
    <w:rsid w:val="00AE277E"/>
    <w:rsid w:val="00B23FD0"/>
    <w:rsid w:val="00B30873"/>
    <w:rsid w:val="00B31821"/>
    <w:rsid w:val="00B3215F"/>
    <w:rsid w:val="00B33A4C"/>
    <w:rsid w:val="00B3470F"/>
    <w:rsid w:val="00B348C3"/>
    <w:rsid w:val="00B34C65"/>
    <w:rsid w:val="00B40D71"/>
    <w:rsid w:val="00B42160"/>
    <w:rsid w:val="00B43442"/>
    <w:rsid w:val="00B4397A"/>
    <w:rsid w:val="00B47EFD"/>
    <w:rsid w:val="00B523E5"/>
    <w:rsid w:val="00B60B25"/>
    <w:rsid w:val="00B72B0D"/>
    <w:rsid w:val="00B840C2"/>
    <w:rsid w:val="00BA12FB"/>
    <w:rsid w:val="00BB5C91"/>
    <w:rsid w:val="00BC2228"/>
    <w:rsid w:val="00BD08D8"/>
    <w:rsid w:val="00BD2329"/>
    <w:rsid w:val="00BE3E1B"/>
    <w:rsid w:val="00C01B1F"/>
    <w:rsid w:val="00C111AA"/>
    <w:rsid w:val="00C22AF2"/>
    <w:rsid w:val="00C346D8"/>
    <w:rsid w:val="00C34A63"/>
    <w:rsid w:val="00C362A9"/>
    <w:rsid w:val="00C363D6"/>
    <w:rsid w:val="00C42C9F"/>
    <w:rsid w:val="00C448E9"/>
    <w:rsid w:val="00C662BD"/>
    <w:rsid w:val="00C70017"/>
    <w:rsid w:val="00C70B05"/>
    <w:rsid w:val="00C71D58"/>
    <w:rsid w:val="00C72373"/>
    <w:rsid w:val="00C86C40"/>
    <w:rsid w:val="00C90340"/>
    <w:rsid w:val="00C97B62"/>
    <w:rsid w:val="00CA266E"/>
    <w:rsid w:val="00CA2897"/>
    <w:rsid w:val="00CB3B4A"/>
    <w:rsid w:val="00CB54F5"/>
    <w:rsid w:val="00CD5514"/>
    <w:rsid w:val="00CE4306"/>
    <w:rsid w:val="00CE446A"/>
    <w:rsid w:val="00CE6A11"/>
    <w:rsid w:val="00CF0CE9"/>
    <w:rsid w:val="00CF2CF3"/>
    <w:rsid w:val="00CF77B4"/>
    <w:rsid w:val="00D01C82"/>
    <w:rsid w:val="00D301F5"/>
    <w:rsid w:val="00D45358"/>
    <w:rsid w:val="00D647B6"/>
    <w:rsid w:val="00D65FC0"/>
    <w:rsid w:val="00D6653D"/>
    <w:rsid w:val="00D74E33"/>
    <w:rsid w:val="00D77619"/>
    <w:rsid w:val="00D82C91"/>
    <w:rsid w:val="00D86EF6"/>
    <w:rsid w:val="00D90895"/>
    <w:rsid w:val="00D92090"/>
    <w:rsid w:val="00DA4178"/>
    <w:rsid w:val="00DB5C83"/>
    <w:rsid w:val="00DB663F"/>
    <w:rsid w:val="00DD21EC"/>
    <w:rsid w:val="00DD3E60"/>
    <w:rsid w:val="00DF73E8"/>
    <w:rsid w:val="00E07A4E"/>
    <w:rsid w:val="00E1755A"/>
    <w:rsid w:val="00E2058D"/>
    <w:rsid w:val="00E24BE3"/>
    <w:rsid w:val="00E431AB"/>
    <w:rsid w:val="00E46F50"/>
    <w:rsid w:val="00E47A3C"/>
    <w:rsid w:val="00E527AE"/>
    <w:rsid w:val="00E532C9"/>
    <w:rsid w:val="00E572F3"/>
    <w:rsid w:val="00E5792E"/>
    <w:rsid w:val="00E60FF1"/>
    <w:rsid w:val="00E74722"/>
    <w:rsid w:val="00E81FE9"/>
    <w:rsid w:val="00E831DB"/>
    <w:rsid w:val="00E83DB6"/>
    <w:rsid w:val="00E94FF9"/>
    <w:rsid w:val="00EB366C"/>
    <w:rsid w:val="00EB4555"/>
    <w:rsid w:val="00EB7415"/>
    <w:rsid w:val="00EC2ADD"/>
    <w:rsid w:val="00EC2DB7"/>
    <w:rsid w:val="00ED68C3"/>
    <w:rsid w:val="00EE09CA"/>
    <w:rsid w:val="00EE559F"/>
    <w:rsid w:val="00EE654F"/>
    <w:rsid w:val="00EF5C3C"/>
    <w:rsid w:val="00F00B9D"/>
    <w:rsid w:val="00F018C0"/>
    <w:rsid w:val="00F03B4F"/>
    <w:rsid w:val="00F040E1"/>
    <w:rsid w:val="00F1296F"/>
    <w:rsid w:val="00F13F85"/>
    <w:rsid w:val="00F21327"/>
    <w:rsid w:val="00F21CE4"/>
    <w:rsid w:val="00F26BB0"/>
    <w:rsid w:val="00F31A4A"/>
    <w:rsid w:val="00F342FE"/>
    <w:rsid w:val="00F34CD3"/>
    <w:rsid w:val="00F41ADA"/>
    <w:rsid w:val="00F53E0A"/>
    <w:rsid w:val="00F55049"/>
    <w:rsid w:val="00F90FDD"/>
    <w:rsid w:val="00FA25C7"/>
    <w:rsid w:val="00FA47A0"/>
    <w:rsid w:val="00FD63BC"/>
    <w:rsid w:val="00FE254A"/>
    <w:rsid w:val="00FF272D"/>
    <w:rsid w:val="00FF3F75"/>
    <w:rsid w:val="00FF4D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46363"/>
  <w15:docId w15:val="{EDE71162-1E4B-44BD-B19A-348DD99E1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58" w:hanging="358"/>
    </w:pPr>
    <w:rPr>
      <w:rFonts w:ascii="Verdana" w:eastAsia="Verdana" w:hAnsi="Verdana" w:cs="Verdana"/>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34B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BF8"/>
    <w:rPr>
      <w:rFonts w:ascii="Segoe UI" w:eastAsia="Times New Roman" w:hAnsi="Segoe UI" w:cs="Segoe UI"/>
      <w:sz w:val="18"/>
      <w:szCs w:val="18"/>
    </w:rPr>
  </w:style>
  <w:style w:type="character" w:styleId="Hyperlink">
    <w:name w:val="Hyperlink"/>
    <w:basedOn w:val="DefaultParagraphFont"/>
    <w:uiPriority w:val="99"/>
    <w:unhideWhenUsed/>
    <w:rsid w:val="008D3CDD"/>
    <w:rPr>
      <w:color w:val="0000FF" w:themeColor="hyperlink"/>
      <w:u w:val="single"/>
    </w:rPr>
  </w:style>
  <w:style w:type="character" w:styleId="FollowedHyperlink">
    <w:name w:val="FollowedHyperlink"/>
    <w:basedOn w:val="DefaultParagraphFont"/>
    <w:uiPriority w:val="99"/>
    <w:semiHidden/>
    <w:unhideWhenUsed/>
    <w:rsid w:val="00185789"/>
    <w:rPr>
      <w:color w:val="800080" w:themeColor="followedHyperlink"/>
      <w:u w:val="single"/>
    </w:rPr>
  </w:style>
  <w:style w:type="character" w:styleId="UnresolvedMention">
    <w:name w:val="Unresolved Mention"/>
    <w:basedOn w:val="DefaultParagraphFont"/>
    <w:uiPriority w:val="99"/>
    <w:semiHidden/>
    <w:unhideWhenUsed/>
    <w:rsid w:val="00185789"/>
    <w:rPr>
      <w:color w:val="605E5C"/>
      <w:shd w:val="clear" w:color="auto" w:fill="E1DFDD"/>
    </w:rPr>
  </w:style>
  <w:style w:type="character" w:styleId="CommentReference">
    <w:name w:val="annotation reference"/>
    <w:basedOn w:val="DefaultParagraphFont"/>
    <w:uiPriority w:val="99"/>
    <w:semiHidden/>
    <w:unhideWhenUsed/>
    <w:rsid w:val="004C073B"/>
    <w:rPr>
      <w:sz w:val="16"/>
      <w:szCs w:val="16"/>
    </w:rPr>
  </w:style>
  <w:style w:type="paragraph" w:styleId="CommentText">
    <w:name w:val="annotation text"/>
    <w:basedOn w:val="Normal"/>
    <w:link w:val="CommentTextChar"/>
    <w:uiPriority w:val="99"/>
    <w:semiHidden/>
    <w:unhideWhenUsed/>
    <w:rsid w:val="004C073B"/>
    <w:rPr>
      <w:sz w:val="20"/>
      <w:szCs w:val="20"/>
    </w:rPr>
  </w:style>
  <w:style w:type="character" w:customStyle="1" w:styleId="CommentTextChar">
    <w:name w:val="Comment Text Char"/>
    <w:basedOn w:val="DefaultParagraphFont"/>
    <w:link w:val="CommentText"/>
    <w:uiPriority w:val="99"/>
    <w:semiHidden/>
    <w:rsid w:val="004C073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C073B"/>
    <w:rPr>
      <w:b/>
      <w:bCs/>
    </w:rPr>
  </w:style>
  <w:style w:type="character" w:customStyle="1" w:styleId="CommentSubjectChar">
    <w:name w:val="Comment Subject Char"/>
    <w:basedOn w:val="CommentTextChar"/>
    <w:link w:val="CommentSubject"/>
    <w:uiPriority w:val="99"/>
    <w:semiHidden/>
    <w:rsid w:val="004C073B"/>
    <w:rPr>
      <w:rFonts w:ascii="Times New Roman" w:eastAsia="Times New Roman" w:hAnsi="Times New Roman" w:cs="Times New Roman"/>
      <w:b/>
      <w:bCs/>
      <w:sz w:val="20"/>
      <w:szCs w:val="20"/>
    </w:rPr>
  </w:style>
  <w:style w:type="paragraph" w:styleId="Revision">
    <w:name w:val="Revision"/>
    <w:hidden/>
    <w:uiPriority w:val="99"/>
    <w:semiHidden/>
    <w:rsid w:val="00DB5C83"/>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0F4FCE"/>
    <w:pPr>
      <w:tabs>
        <w:tab w:val="center" w:pos="4680"/>
        <w:tab w:val="right" w:pos="9360"/>
      </w:tabs>
    </w:pPr>
  </w:style>
  <w:style w:type="character" w:customStyle="1" w:styleId="HeaderChar">
    <w:name w:val="Header Char"/>
    <w:basedOn w:val="DefaultParagraphFont"/>
    <w:link w:val="Header"/>
    <w:uiPriority w:val="99"/>
    <w:rsid w:val="000F4FCE"/>
    <w:rPr>
      <w:rFonts w:ascii="Times New Roman" w:eastAsia="Times New Roman" w:hAnsi="Times New Roman" w:cs="Times New Roman"/>
    </w:rPr>
  </w:style>
  <w:style w:type="paragraph" w:styleId="Footer">
    <w:name w:val="footer"/>
    <w:basedOn w:val="Normal"/>
    <w:link w:val="FooterChar"/>
    <w:uiPriority w:val="99"/>
    <w:unhideWhenUsed/>
    <w:rsid w:val="000F4FCE"/>
    <w:pPr>
      <w:tabs>
        <w:tab w:val="center" w:pos="4680"/>
        <w:tab w:val="right" w:pos="9360"/>
      </w:tabs>
    </w:pPr>
  </w:style>
  <w:style w:type="character" w:customStyle="1" w:styleId="FooterChar">
    <w:name w:val="Footer Char"/>
    <w:basedOn w:val="DefaultParagraphFont"/>
    <w:link w:val="Footer"/>
    <w:uiPriority w:val="99"/>
    <w:rsid w:val="000F4FCE"/>
    <w:rPr>
      <w:rFonts w:ascii="Times New Roman" w:eastAsia="Times New Roman" w:hAnsi="Times New Roman" w:cs="Times New Roman"/>
    </w:rPr>
  </w:style>
  <w:style w:type="character" w:styleId="LineNumber">
    <w:name w:val="line number"/>
    <w:basedOn w:val="DefaultParagraphFont"/>
    <w:uiPriority w:val="99"/>
    <w:semiHidden/>
    <w:unhideWhenUsed/>
    <w:rsid w:val="00436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700880">
      <w:bodyDiv w:val="1"/>
      <w:marLeft w:val="0"/>
      <w:marRight w:val="0"/>
      <w:marTop w:val="0"/>
      <w:marBottom w:val="0"/>
      <w:divBdr>
        <w:top w:val="none" w:sz="0" w:space="0" w:color="auto"/>
        <w:left w:val="none" w:sz="0" w:space="0" w:color="auto"/>
        <w:bottom w:val="none" w:sz="0" w:space="0" w:color="auto"/>
        <w:right w:val="none" w:sz="0" w:space="0" w:color="auto"/>
      </w:divBdr>
      <w:divsChild>
        <w:div w:id="945387293">
          <w:marLeft w:val="0"/>
          <w:marRight w:val="0"/>
          <w:marTop w:val="75"/>
          <w:marBottom w:val="75"/>
          <w:divBdr>
            <w:top w:val="none" w:sz="0" w:space="0" w:color="auto"/>
            <w:left w:val="none" w:sz="0" w:space="0" w:color="auto"/>
            <w:bottom w:val="none" w:sz="0" w:space="0" w:color="auto"/>
            <w:right w:val="none" w:sz="0" w:space="0" w:color="auto"/>
          </w:divBdr>
        </w:div>
      </w:divsChild>
    </w:div>
    <w:div w:id="1343049029">
      <w:bodyDiv w:val="1"/>
      <w:marLeft w:val="0"/>
      <w:marRight w:val="0"/>
      <w:marTop w:val="0"/>
      <w:marBottom w:val="0"/>
      <w:divBdr>
        <w:top w:val="none" w:sz="0" w:space="0" w:color="auto"/>
        <w:left w:val="none" w:sz="0" w:space="0" w:color="auto"/>
        <w:bottom w:val="none" w:sz="0" w:space="0" w:color="auto"/>
        <w:right w:val="none" w:sz="0" w:space="0" w:color="auto"/>
      </w:divBdr>
      <w:divsChild>
        <w:div w:id="1953777958">
          <w:marLeft w:val="0"/>
          <w:marRight w:val="0"/>
          <w:marTop w:val="75"/>
          <w:marBottom w:val="75"/>
          <w:divBdr>
            <w:top w:val="none" w:sz="0" w:space="0" w:color="auto"/>
            <w:left w:val="none" w:sz="0" w:space="0" w:color="auto"/>
            <w:bottom w:val="none" w:sz="0" w:space="0" w:color="auto"/>
            <w:right w:val="none" w:sz="0" w:space="0" w:color="auto"/>
          </w:divBdr>
        </w:div>
      </w:divsChild>
    </w:div>
    <w:div w:id="1905796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175/JCLI-D-14-00379.1"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9DD93-E600-8044-A771-994073E6E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National University of Singapore</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Jina Hur</dc:creator>
  <cp:keywords/>
  <dc:description/>
  <cp:lastModifiedBy>Elfatih Eltahir</cp:lastModifiedBy>
  <cp:revision>2</cp:revision>
  <cp:lastPrinted>2019-03-09T12:55:00Z</cp:lastPrinted>
  <dcterms:created xsi:type="dcterms:W3CDTF">2019-08-23T10:24:00Z</dcterms:created>
  <dcterms:modified xsi:type="dcterms:W3CDTF">2019-08-23T10:24:00Z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2017-11-07T00:00:00Z</vt:filetime>
  </property>
  <property fmtid="{D5CDD505-2E9C-101B-9397-08002B2CF9AE}" pid="3" name="Creator">
    <vt:lpwstr>TeX</vt:lpwstr>
  </property>
  <property fmtid="{D5CDD505-2E9C-101B-9397-08002B2CF9AE}" pid="4" name="LastSaved">
    <vt:filetime>2017-11-07T00:00:00Z</vt:filetime>
  </property>
</Properties>
</file>